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BA" w:rsidRPr="00AB365B" w:rsidRDefault="00D90EBA" w:rsidP="007561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3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для 9 класса</w:t>
      </w:r>
    </w:p>
    <w:p w:rsidR="00D90EBA" w:rsidRPr="0081390A" w:rsidRDefault="00D90EBA" w:rsidP="00813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№1.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ударение в словах: украинский, избалованный, оптовый, вероисповедание, завидно, заговор, еретик, подбодрить, ходатайствовать, петелька, жаворонок, столяр, диоптрия.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формы множественного числа (именительного падежа) от существительных, расставить ударение: директор, диспетчер, доктор, жёлоб, инженер, катер, погреб.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№2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странах распространены славянские языки? Назовите страну и язык.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№3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Успенский обратил внимание на то, что в сценах «Бориса Годунова», где изображена жизнь русского народа, слов с этой буквой почти нет, а при описании иностранцев с их нерусской речью эта лукавая буква-иноземка тут как тут. Почему? О какой букве идет речь?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№4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(и где) встречается звук [о] в следующей фразе?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медведи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велосипеде,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ними кот -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Задом наперед,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 ним комарики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воздушном шарике... 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№5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Забарабанить, барабанщица, барабанный, барабан, барабанщик, барабанить, пробарабанить, барабанчик.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№6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морфологические и синтаксические различия приведенных слов. Составьте с этими словами предложения.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Озабоченно - озабочено, сдержанно - сдержано, сосредоточенно - сосредоточено.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№7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слова одного рода? Вычеркните лишнее и объясните свой выбор.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общежитие, домишко, письмишко, серебро, отрицание.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№8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ли для "слов" этого "предложения" указать синтаксическую функцию и часть речи?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Бумское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велусо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шитно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грыставало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кубариста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№9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смысловой признак положен в основу русских слов Родина и Отечество?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Задание №10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значение следующих словосочетаний и выражений.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Ломиться в открытую дверь, перековать мечи на орала, альфа и омега, входить в колею, Карфаген должен быть разрушен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№11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"Но вот мысль, над которой следует задуматься: язык не только лучший показатель общей культуры, но и лучший воспитатель человека?" 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Д.Лихачев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Согласны ли вы с этим высказыванием? Напишите мини-сочинение, в котором была бы обоснована ваша точка зрения.</w:t>
      </w: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согласные произносил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слов друг и недуг в стихотворении «Тополь»? Текст стихотворения «Сады молчат. Унылыми глазами…»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2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исправьте орфографические и пунктуационные ошибки в тексте.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совершенно не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заинтересованому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взгляду, русская природа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кажеться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бедной и не сколько не разнообразной. Не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бросская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но какая-то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сосредоточеная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 сразу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нерасскрывающаяся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красота ее вызывает не повторимое, долго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незабывающееся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чувство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щимящий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грусти. Я не знаю нечего более трогательного, чем первый снег, который не смотря на свою хрупкость, страстно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манет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далью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еше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почти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непротореных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дорог.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3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известном стихотворении А. С. Пушкина «Пророк» имеются такие строки: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внял я неба содроганье,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горних ангелов полёт,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гад морских подводный ход,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дольней лозы прозябанье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означает выделенное словосочетание? Прокомментируйте каждое из трёх его слов. В чём стилистическая особенность этих слов?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4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встречаются две формы множественного числа от существительного опёнок: опёнки и опята. Какая из этих форм является исторически правильной? Чем можно объяснить возникновение иной, исторической неправильной, формы?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5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русском языке слово тучный встречается в значении ‘жирный, упитанный, богатый’. Однако в одном из церковнославянских текстов мы находим выражение тучные капли. Что оно означает?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6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предложение из текста, размещенного в вагоне метро: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Эвакуация пассажиров из вагонов при возникновении загорания производится по команде машиниста, переданной по громкой связи через двери вагона.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ошибки, запишите предложение в исправленном виде.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7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Проведите анализ морфемной структуры слов с современной и исторической точек зрения: поодаль, бездарь, живость, зараза.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8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эффект создает переосмысление фразеологизма в стихотворении И. Бродского? Восстановите фразеологизм.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Отскакивает мгла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окон школы,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звонят из-за угла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колокола Николы.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 мой маскарадный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(двуличья признак!)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козырек парадной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мой призрак.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9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показателем каких форм имён существительных является нулевое окончание. Приведите примеры.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10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(отрицательное или утвердительное) содержит в себе предложение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почему бы и не так?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нём выражается не отрицание, то почему пишется НЕ, а не НИ? Приведите аналогичные примеры.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какого словаря мог быть взят следующий ряд пар слов?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Мутаситься-Накучить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Накучкать-Негоразд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Негораздый-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Обвивень-Одалбливать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Одале-Осеть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Осець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-Отчураться.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Отчурить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-Первачок.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принцип их расположения? Для чего, по Вашему мнению, предназначены такие словари? В чем их ценность?</w:t>
      </w: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фрагменте новгородской былины описывается возвращение Садко к своим спутникам. Выпишите слова, называющие спутников Садко. Объясните их значение и происхождение.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встречает Садко-купец богатой гость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Целовальников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любимыих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корабли на пристань стали,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Сходни метали на крут берег.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вышли целовальники на крут берег,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тут Садко поклоняется: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«Здравствуйте, мои целовальники любимые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приказчики хорошие!»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значение выделенных выражений.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Пугачев искренно мечтал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отрясти прах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посыпать главу пеплом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совлечь с себя ветхого человека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Златовратский «Устои»).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№ 3.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способ толкования происхождения слова представлен в анекдоте? Расскажите об этом способе и проиллюстрируйте 2-3 известными вам примерами.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Однажды разозлился глава государства на одного из подчиненных и говорит: «А посол ты!» – и послал его в далёкую страну... Так возникло слово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Подчеркните слова, в которых нет в современном русском языке и никогда не было суффикса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–от(а)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Забота, суббота, квота, льгота, грамота, лепота, сирота, шпрота, пехота, охота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5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Объясните, почему в наречиях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досуха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досрочно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суффиксы, хотя оба слова имеют приставку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6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общие грамматические признаки местоимения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глагола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эти признаки не только сближают, но и различают данные формы.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7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Функции каких частей речи может выполнять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? Составьте предложения, иллюстрирующие эти функции.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8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одной радиопередаче о русском языке был задан шутливый вопрос: «Охотник подстрелил зайца со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сколькью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ногами?» Подчеркните правильную форму из перечисленных ниже: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сколькерью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́,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скольки́ми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́,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́,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ско́лькими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сколькеры́ми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сколькермя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́,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сколькмя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почему возникают неверные формы. Дайте мотивированный ответ.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9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смысловые оттенки (образа действия, причины, цели, времени) приобретают обособленные обстоятельства, выраженные деепричастными оборотами, в приведенных ниже предложениях, взятых из поэмы А.С. Пушкина «Руслан и Людмила»: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холм, безоблачной луною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тумане бледно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озарясь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Яснеет; смотрит храбрый князь -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чудо видит пред собою.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осматривая диво,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Объехал голову кругом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пред носом молчаливо;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задрожав, булат холодный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Вонзился в дерзостный язык.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грубые слова,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Воскликнул с важностью сердитой: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"Молчи, пустая голова!..."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 пользуясь мгновеньем,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объятой голове смущеньем,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ястреб, богатырь летит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подъятой, грозною десницей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щеку тяжкой рукавицей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размаха голову разит;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10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вид сложного предложения. Обоснуйте свой ответ.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уж кто стал тебе поперек горла, тот прощения не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жди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(К. Симонов. «Последнее лето»).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грамматическое своеобразие употребления выделенной словоформы?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11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Ударение в русском языке является свободным, подвижным и исторически изменчивым. Объясните данные термины и приведите примеры на каждый из признаков русского ударения.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12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и сербский языки являются родственными. Русским словам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пёс, сон, конец, дед, перст, волк, день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сербские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пас, сан,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конац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дед,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прст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вук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дан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Пользуясь этими соответствиями, запишите по-сербски следующие слова: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рожь, палец, лес, лоб, смерть, верба, желт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ОТВЕТЫ. 9 класс</w:t>
      </w:r>
    </w:p>
    <w:p w:rsidR="006654B1" w:rsidRPr="0081390A" w:rsidRDefault="006654B1" w:rsidP="0066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Расставить ударение в словах: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избалОванный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вероисповЕдание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завИдно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еретИк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подбодрИть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пЕтелька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диоптрИя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формы множественного числа (именительного падежа) от существительных, расставить ударение: директор (А), диспетчер (ы), доктор (А), желоб (А), инженер (ы), катер (А), погреб (А).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странах распространены славянские языки? Назовите страну и язык.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русский, Украина – украинский, русинский; Белоруссия – белорусский; Чехия – чешский; Словакия – словацкий; Польша – польский, кашубский; Германия – нижнелужицкий, верхнелужицкий; Словения – словенский; Хорватия – хорватский; Сербия, Черногория – сербский; Македония – македонский; Босния и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Герцоговина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боснийский; Болгария – болгарский.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Успенский обратил внимание на то, что в сценах «Бориса Годунова», где изображена жизнь русского народа, слов с этой буквой почти нет, а при описании иностранцев с их нерусской речью эта лукавая буква-иноземка тут как тут. Почему? О какой букве идет речь?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букве Ф, которая в русском языке употребляется только в заимствованных словах. Русские персонажи в сценах «Бориса Годунова» не употребляют в своей речи заимствованных слов. При передаче речи иностранцев Пушкин прибегает к заимствованным словам, следствием чего является появление буквы Ф.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№4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(и где) встречается звук [о] в следующей фразе?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медведи/ На велосипеде,/ А за ними кот -/ Задом наперед,/ А за ним комарики / На воздушном шарике... 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 [о] в этой фразе встречается только в ударном положении в словах кот, наперёд (+ Чуковский)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№5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Забарабанить, барабанщица, барабанный, барабан, барабанщик, барабанить, пробарабанить, барабанчик.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Барабан-чик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Барабанить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щиц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Барабан-н-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Барабан-и-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За-барабанить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Про-барабанить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№6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морфологические и синтаксические различия приведенных слов. Составьте с этими словами предложения.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Озабоченно - озабочено, сдержанно - сдержано, сосредоточенно - сосредоточено.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Газпром озабоченно наблюдает за ситуацией на Украине. Правительство озабочено выходом из кризиса.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№7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слова одного рода? Вычеркните лишнее и объясните свой выбор.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общежитие, домишко, письмишко, серебро, отрицание.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домишко - мужского рода, оно имеет значение «небольшой дом, плохой дом». Ср. заборишко.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№8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ли для "слов" этого "предложения" указать синтаксическую функцию и часть речи?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Бумское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велусо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шитно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грыставало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кубариста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лексического, каждое знаменательное слово имеет грамматическое значение, выраженное с помощью формообразующих аффиксов – суффиксов и окончаний. Именно поэтому у этих слов можно определить грамматическое значение и синтаксическую функцию: БУМСКОЕ – имя прилагательное, имеет окончание –ОЕ, что указывает на ср. род, ед. число, согласованное определение, относится к слову ВЕЛУСНО;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ВЕЛУСНО – имя существительное среднего рода, имеет окончание –О, что указывает на ср. род, ед. число, в предложении является подлежащим: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ШИТНО – наречие, обстоятельство образа действия, относится к глаголу ГРЫСТАВАЛО;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ГРЫСТАВАЛО – глагол изъявительного наклонения, прошедшего времени (суффикс –Л-), ср. рода, ед. числа (окончание –О), в предложении является сказуемым;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КУБАРИСТА – существительное, муж. род, винительный падеж (окончание –А-), прямое дополнение.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№9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смысловой признак положен в основу русских слов Родина и Отечество?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номинации слова РОДИНА положен признак рождения, материнства; РОДИНА ассоциативно связана с родной землей, природой, народом. В основу номинации слова ОТЕЧЕСТВО положен признак отцовства; ОТЕЧЕСТВО ассоциативно связано с государством, верой отцов, культурой.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№10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значение следующих словосочетаний и выражений.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Ломиться в открытую дверь – доказывать то, что и так очевидно, против чего никто не спорит.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Перековать мечи на орала – предпочесть мирную жизнь войне, вернуться к мирному труду. Выражение из Библии: наступит время, когда народы «перекуют мечи свои на орала, и копья свои на серпы: не поднимет народ на народ меча, и не будут более учиться воевать».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Альфа и омега – самая суть, основа, начало и конец чего-либо.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Старослав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Библии. От названий первой и последней букв греческого алфавита.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колею – возвращаться к привычному образу жизни; приходить в обычное состояние; принимать обычное течение.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Карфаген должен быть разрушен - призыв к упорной борьбе с врагом или с каким-либо препятствием. По свидетельству Плутарха, этой фразой заканчивал каждую свою речь в сенате римский полководец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- непримиримый враг Карфагена.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согласные произносил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слов друг и недуг в стихотворении «Тополь»?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и третьей строфе рифмуются слова вокруг-потух и дух-юг – на основании этого можно сделать вывод о том, что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произносил в конце слова на месте «г» звук [х].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исправьте орфографические и пунктуационные ошибки в тексте.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совершенно не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заинтересованому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взгляду, русская природа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кажеться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бедной и не сколько не разнообразной. Не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бросская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но какая-то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сосредоточеная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 сразу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нерасскрывающаяся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красота ее вызывает не повторимое, долго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незабывающееся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чувство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щимящий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грусти. Я не знаю нечего более трогательного, чем первый снег, который не смотря на свою хрупкость, страстно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манет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далью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еше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почти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непротореных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дорог.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совершенно незаинтересованному взгляду русская природа кажется бедной и нисколько не разнообразной. Неброская, но какая-то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сосредоточеная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не раскрывающаяся красота ее вызывает неповторимое, долго не забывающееся чувство щемящий грусти. Я не знаю ничего более трогательного, чем первый снег, который, несмотря на свою хрупкость, страстно манит далью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не проторенных дорог.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известном стихотворении А. С. Пушкина «Пророк» имеются такие строки: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внял я неба содроганье,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горних ангелов полёт,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гад морских подводный ход,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дольней лозы прозябанье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означает выделенное словосочетание? Прокомментируйте каждое из трёх его слов. В чём стилистическая особенность этих слов?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Дольний (от дол, 'низ') вообще означает 'нижний', но здесь его надо понимать как 'земной'. Прозябание — 'произрастание'. Словом лоза здесь обозначается молодой (гибкий) побег всякого растения.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всё выражение буквально означает 'произрастание земной поросли': т. е. говорящий увидел и то, как содрогается небо, и как в его выси летают ангелы, равно как и то, как плавают в пучине морские обитатели и как растёт у самой земли трава.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— церковнославянизмы, придающие стихотворению возвышенный стиль с ярко выраженным библейским колоритом. Это особенно актуально по той причине, что герой стихотворения (поэт) явно сравнивается с библейскими пророками.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встречаются две формы множественного числа от существительного опёнок: опёнки и опята. Какая из этих форм является исторически правильной? Чем можно объяснить возникновение иной, исторической неправильной, формы?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Опёнки. 2) Слово опёнок происходит от слова пень. Соответственно его морфемное членение таково: о-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пён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по своему «внешнему облику» это слово оказывается похоже на существительные, образованные суффиксом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 (которые обозначают детёнышей разных животных): котёнок, ягнёнок, мамонтёнок, поросёнок. Слово опёнок начинает мыслиться аналогично с этими формами (приобретая членение оп-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ёнок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поэтому носителям русского языка так и хочется образовать множественное число от него с чередованием суффикса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-/-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-: котёнок : котята = опёнок : опята. 3) Следует отметить, что аналогия с рядом слов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возможна не только по формальной причине, но и по семантической: грибы опёнки, растущие семьями, вполне могут укладываться в идею детёнышей, что ещё более упрочняет эту аналогическую связь.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русском языке слово тучный встречается в значении ‘жирный, упитанный, богатый’. Однако в одном из церковнославянских текстов мы находим выражение тучные капли. Что оно означает?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Тучный – от туча; это слово означало также ‘дождь, ливень’. Таким образом, тучные капли – это дождевые капли, речь идёт о дожде.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предложение из текста, размещенного в вагоне метро: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Эвакуация пассажиров из вагонов при возникновении загорания производится по команде машиниста, переданной по громкой связи через двери вагона.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ошибки, запишите предложение в исправленном виде.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порядок слов, что привело к искажению содержания.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пассажиров из вагонов при возникновении загорания производится через двери вагона по команде машиниста, переданной по громкой связи.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7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анализ морфемной структуры слов с современной и исторической точек зрения: поодаль, бездарь, живость, зараза.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членение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членение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по-одаль</w:t>
      </w:r>
      <w:proofErr w:type="spellEnd"/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по-о-даль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приставка о- та же, что и в словах окрест, около, обок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</w:t>
      </w:r>
      <w:proofErr w:type="spellEnd"/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без-да-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корень да тот же, что и в глаголе дать;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значение лица, ср.: звонарь, рыбарь, писарь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жив-ость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-в-ость: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жи-ть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&gt;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-в-ой &gt;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-в-ость; ср.: рез-в-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-в-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-в-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зараз-а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за-раз-а; ср. заразить, поразить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эффект создает переосмысление фразеологизма в стихотворении И. Бродского? Восстановите фразеологизм.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Отскакивает мгла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окон школы,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звонят из-за угла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колокола Николы.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 мой маскарадный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(двуличья признак!)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козырек парадной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 мой призрак.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Стилистический эффект заключен в буквальном переосмыслении компонентов фразеологизма брать под козырек, и особенно ощутимым он становится на фоне контекста, не перегруженного иными стилистическими приемами.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показателем каких форм имён существительных является нулевое окончание. Приведите примеры.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 падеж множественного числа существительных женского рода 1-го склонения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винительный падеж множественного числа одушевленных существительных женского рода 1-го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подружек-[]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именительный падеж единственного числа существительных мужского рода 2-го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кафетерий-[]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винительный падеж единственного числа неодушевленных существительных мужского рода 2-го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родительный падеж множественного числа существительных мужского рода 2-го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винительный падеж множественного числа одушевленных существительных мужского рода 2-го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родительный падеж множественного числа существительных среднего рода 2-го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именительный падеж единственного числа существительных женского рода 3-го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винительный падеж единственного числа существительных женского рода 3-го склонения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 падеж множественного числа существительных среднего рода на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семян-[]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(отрицательное или утвердительное) содержит в себе предложение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почему бы и не так?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нём выражается не отрицание, то почему пишется НЕ, а не НИ? Приведите аналогичные примеры.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вопросе содержится общий утвердительный смысл, однако это не препятствует употреблению в нём отрицательной частицы НЕ. Некоторые вопросительные и восклицательные предложения, несмотря на наличие в них отрицательной частицы, могут не иметь отрицательного смысла: значение этих предложений в большей степени зависит от тех местоимений, наречий, частиц, которыми сопровождается вопрос или восклицание. К таким словам в условиях определённого контекста принадлежат слова КТО, ЧТО, ЧЕМ, КАК, ПОЧЕМУ и т.п. Например: Кто прежней Тани, бедной Тани теперь в княгине б не узнал 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какого словаря мог быть взят следующий ряд пар слов?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Мутаситься-Накучить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Накучкать-Негоразд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Негораздый-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Обвивень-Одалбливать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Одале-Осеть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Осець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-Отчураться.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Отчурить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-Первачок.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принцип их расположения? Для чего, по Вашему мнению, предназначены такие словари? В чем их ценность?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ряд слов взят из диалектного словаря русского языка.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принцип их расположения?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Расположение этих слов соответствует алфавитному порядку.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Эти пары показывают разбивку по выпускам какого-то большого словаря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Это выпуски большого словаря русского языка, идущие подряд.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предназначены такие словари? В чем их ценность?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Такие словари описывают диалектную или региональную лексику, то есть специфические слова территориальных русских говоров. Эта лексика важна для реконструкции локальной культуры и истории, а также для истории русского языка в целом.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Большой сводный академический называется: "Словарь русских народных говоров",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19/25.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Спутники Садко были купеческими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приказчиками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наемными служащими у купца или в торговом заведении, выполнявшими поручения торгового характера, занимавшимися по доверенности хозяина торговлей (Р. П. Рогожникова, Т. С. Карская. Словарь устаревших слов русского языка. М., 2005. С. 551); («нарядчик,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приказан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порядок; поверенный по делам, уполномоченный от хозяина»; Даль).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XV–XVII вв.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целовальниками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1) выборных должностных лиц, занимавшихся сбором податей или другими судебными и полицейскими делами; при вступлении на должность целовальник принимал присягу, сопровождавшуюся целованием креста; 2) торговцев вином в питейном заведении, кабаке (Р. П. Рогожникова, Т. С. Карская. Словарь устаревших слов русского языка. М., 2005. С. 748).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купеческие приказчики не могли одновременно быть и целовальниками. В былине отражено исходное значение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целовальники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лица,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целовавшие крест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присягавшие на верность.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Отрясти (отряхнуть) от своих ног прах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совершенно, окончательно, навсегда порвать с кем-либо или чем-либо; отречься от кого-либо или чего-либо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Фразеологизм восходит к выражению из Евангелия: "Если кто не примет вас и не послушает слов ваших, то, выходя из дома или города того, отрясите прах от ног ваших". Выражение связано с древним обычаем ударять ногою о землю у порога или на границе.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Отряхивание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 с ног означало полный и окончательный разрыв с кем-либо или чем-либо, символизировало нежелание взять с собой даже мельчайшие частицы покинутой земли.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Посыпать голову пеплом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выражение возникло из Библии, в которой рассказывается о древнем обычае евреев посыпать голову пеплом или землею, оплакивая несчастие свое или близких (Иов,2:12; Есфирь,4:1). Употребляется в значении: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глубоко скорбеть по поводу какого-нибудь бедствия, утраты чего-нибудь ценного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Совлечь с себя ветхого человека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 возродиться, обновиться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Библейский термин «ветхий человек» означает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внутренюю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греховную сущность человека Ветхого Завета, которая согласно Новому Завету должна быть преодолена в христианском возрождении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«нового человека». Встречается в Посланиях Апостола Павла, в богословской и проповеднической литературе. В послании римлянам Апостол Павел (7:15) призывает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колосских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 отказаться от прежних греховных привычек: «Не говорите лжи друг другу, совлекшись ветхого человека с делами его и облекшись в нового».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явление носит название народной этимологии. Происхождение слова толкуется на основании возникающих ассоциаций, не связанных с научными представлениями об этимологии, часто юмористических. В приведенном примере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искаженный вариант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пошел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определенной семантической близости.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суббота, квота, грамота, шпрота, охота;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суббота, квота, грамота, шпрота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заимствованными, а в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охота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от глагола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наречия пишутся по-разному, т.к. образованы разными способами. Суффикс –а пишется в наречии только тогда, когда оно образовано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приставочно-суффиксальным способом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образовано наречие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досуха (досуха &lt; сухой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наречие же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досрочно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суффиксальным способом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досрочно &lt; досрочный).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Грамматическая категория лица.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притяжательного местоимения 1 лица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– постоянный признак (лексико-грамматическая категория), форма повелительного наклонения глагола выражает значение 2 лица, признак непостоянный.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Грамматическая категория числа.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местоимения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– синтаксически зависимая категория, значение числа повторяет, дублирует значение формы числа существительного, с которым согласуется местоимение, т. е. единичность предмета. Форма повелительного наклонения глагола выражает значение числа, не зависящее от других слов в предложении. 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Наличие словоизменения.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склоняется, а глагол спрягается.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увидеть пять частей речи, с которыми функционально связывается местоимение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Имя прилагательное.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прогуляла всё лето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Имя существительное.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всё прочла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Глагол.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уже всё?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Частица.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Бабушке становилось все легче и легче.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Наречие.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все коту масленица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форму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ср.р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определительного местоимения, согласующегося с главным существительным. Оно обозначает, что предмет, с которым оно согласовано, берется в полном объеме.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случае имеет место субстантивация этого местоимения в указанной форме. Обычно оно выступает в качестве объекта действия, либо определенного, известного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всё прочла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прочла все книги, произведения из того объема, который известен говорящему и слушающему как полный), либо неопределенного, но представленного говорящим в качестве полного объекта, на который направляется действие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тебе всё скажу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случае речь идет об известном действии и говорящему и слушающему, которое должно быть выполнено в полном объеме. Иными словами, местоимение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аналогично глаголу совершенного вида, обозначающему, что действие завершено, то есть в перфективной функции.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четвертом случае местоимение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употреблеяется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усилительной частицы при сравнительной степени прилагательного.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пятом случае местоимение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употреблено в качестве обстоятельства времени со значением ‘всегда’, то есть по функции является наречием.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Правильно: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ско́лькими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другие формы возникли по аналогии: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сколькью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сколькерью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пятью, семью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п.;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скольки́ми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сколькеры́ми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четверыми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сколькерми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лошадьми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дверьми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сколькмя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сколькермя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тремя, четырьмя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сколькер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образована по аналогии с основой собирательных числительных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пятеро, шестеро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1), 4), 5) - обстоятельство с причинным оттенком значения. В 1) и 4) можно усмотреть еще и временной оттенок.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2) - обстоятельство с целевым оттенком значения.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- обстоятельство с оттенком значения образа действия.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сложноподчиненное. В придаточном можно выделить два типа значений -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приместоименно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определительное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подлежащное и целый ряд синкретично связанных 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обстоятельственных: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условное, причинное, временное.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по составу главное предложение и является двусоставным (тот -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его значение обобщенно-личное, как у определенно- и неопределенно-личных односоставных. Ср. то же в форме неопр.-личного предл.: Если уж станут тебе поперек горла, пусть прощения не ждут.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 глагол в личной форме 1-го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несов. вида,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(хотя управляет Род. падежом в силу достигательного значения) повел. накл.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повел. накл., обычно имеющая значение 2-го лица, употреблена в 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лица.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Ударение в русском языке является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свободным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 к. может падать на любой слог слова (первый, второй, третий…),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 к. может перемещаться в зависимости от формы слова 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исторически изменчивым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 к. может изменяться в процессе развития языка (ср., напр., устар.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Агент, у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мОсту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п.).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 с беглыми гласными в русском языке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пёс – пса, сон – сна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соответствуют слова с гласным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пас, сан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русскому гласному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сербский гласный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русскому сочетанию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согласными соответствует звук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русскому сочетанию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согласными соответствует звук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следовательно, можно установить такие соответствия указанным словам:</w:t>
      </w:r>
    </w:p>
    <w:p w:rsidR="006654B1" w:rsidRPr="0081390A" w:rsidRDefault="006654B1" w:rsidP="0066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рожь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раж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палец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палац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лоб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лаб</w:t>
      </w:r>
      <w:proofErr w:type="spellEnd"/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врба</w:t>
      </w:r>
      <w:proofErr w:type="spellEnd"/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смерть</w:t>
      </w:r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смрт</w:t>
      </w:r>
      <w:proofErr w:type="spellEnd"/>
    </w:p>
    <w:p w:rsidR="006654B1" w:rsidRPr="0081390A" w:rsidRDefault="006654B1" w:rsidP="006654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жёлт</w:t>
      </w:r>
    </w:p>
    <w:p w:rsidR="00D90EBA" w:rsidRPr="0081390A" w:rsidRDefault="006654B1" w:rsidP="00410A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жут</w:t>
      </w:r>
      <w:proofErr w:type="spellEnd"/>
    </w:p>
    <w:p w:rsidR="00D90EBA" w:rsidRPr="0081390A" w:rsidRDefault="00D90EBA" w:rsidP="00813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10 класса.</w:t>
      </w:r>
    </w:p>
    <w:p w:rsidR="00D90EBA" w:rsidRPr="0081390A" w:rsidRDefault="00D90EBA" w:rsidP="00813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№1.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формы множественного числа (именительного падежа) от существительных: директор, диспетчер, доктор, жёлоб, инженер, катер, погреб.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форму множественного числа родительного падежа существительных, расставьте ударение: абрикосы, басни, блюдца, вафли, грузины, помидоры, сапоги, сумерки, туфли, полотенца, кастрюли, скатерти, торты.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№2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языки по языковым семьям: индоевропейская семья, уральская (финно-угорская) семья, тунгусо-маньчжурская, тюркская семья, кавказская семья, палеоазиатская.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Татарский, испанский, немецкий, чукотский, албанский, венгерский, литовский, русский, греческий, азербайджанский, грузинский, осетинский, финский, чешский, сербский, корякский, чувашский, эвенский, турецкий, иранский, японский, таджикский, мордовский, эстонский, латинский.</w:t>
      </w: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№3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Светить, свет, свечение, свечка, светило, осветить, освещение, засветить, подсветить, свеча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№4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берестяной грамоте сказано:</w:t>
      </w: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5B94E" wp14:editId="38B29DAF">
            <wp:extent cx="5819775" cy="838200"/>
            <wp:effectExtent l="0" t="0" r="9525" b="0"/>
            <wp:docPr id="1" name="Рисунок 1" descr="http://doc4web.ru/uploads/files/93/93733/hello_html_a6c78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93/93733/hello_html_a6c78f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текст на современный русский язык. Что и сколько послал новгородец своей матери?</w:t>
      </w: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№5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сказке П.П. Ершова «Конек-Горбунок» есть такие слова: Лес стоячий под ногой, Сбоку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громовой; Ходит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сверкает, Гром по небу рассыпает.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особенность употребления формы слова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Чем вы можете объяснить такое употребление? Есть ли в русском языке еще подобные примеры?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№6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 ли для «слов» этого «предложения» указать синтаксическую функцию и часть речи?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Друбиная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слудно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троматнула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шевалёнка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№7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структурно-семантическое различие между предложениями: Педант скучен. Педант – это скучно.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№8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к данным выражениям устойчивые обороты с синонимическим и антонимическим значением. Дайте толкование всем фразеологическим оборотам.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волю языку, за тридевять земель, играть первую скрипку, расхлебывать кашу.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№9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известные строки Н.А. Некрасова: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что ни ночь, разоряют станицы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Всякой пролетной прожорливой птицы. …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Некрасов, отвечая читателю, упрекнувшему его в неверном употреблении слова станицы, сослался на В.И. Даля: «Заглянув ныне в словарь Даля, я узнал, что и там слову этому придается, между прочим, и то значение, в котором я его употребил...».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мог прочитать поэт в «Толковом словаре живого великорусского языка»?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№10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"Но вот мысль, над которой следует задуматься: язык не только лучший показатель общей культуры, но и лучший воспитатель человека?" 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Д.Лихачев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Согласны ли вы с этим высказыванием? Напишите мини-сочинение, в котором была бы обоснована ваша точка зрения.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звуком при естественном слитном произношении заканчивается выделенное слово в отрывке из стихотворения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«Порядочный гражданин»?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дам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сотни мало),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сгоню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с очей!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жизнь твоя –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Куни-Айланд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луна-парк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миллиард свечей.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2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лингвистический комментарий к следующим примерам: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1а. Ф.П. Филиным написаны многие труды по истории русского языка.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1б. Наш корреспондент встретился с А.Н. Филином.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2а. Грамоты написаны подьячим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Ваняткой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Грузином.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2б. Мост построен инженером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Грузиным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3а. Сегодня известно 258 экземпляров перевода Библии, изданного Франциском Скориной.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3б. Он стал раскладывать карты на столе перед Скориным.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3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русском языке есть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косноязычный.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его значение, пользуясь следующими церковнославянскими цитатами как подсказками. «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Скорый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помощь и косный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гнѣвъ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»; «Да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всякъ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человѣкъ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услышати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косенъ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глаголати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»; «косный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сердцемъ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4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явствует из справочной литературы, в русском языке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со-весть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калькой (т. е.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поморфемным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переводом) с греческого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συν-είδησις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означает буквально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со-знание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Объясните: 1) почему нельзя думать, что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возникло в русском (славянском) языке самостоятельно (без иноязычного влияния); 2) каким образом значение этого слова объясняется из идеи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со-знания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5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встречающееся в церковнославянских текстах выражение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довольный дождь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6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ошибка допущена в предложении: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видим Суворова на быстром коне с обнаженной головой, указывающего треуголкой путь солдатам.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7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анализ морфемной структуры слов с современной и исторической точек зрения: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задаток, разиня, изумительный, истребитель.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8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лексическое значение выделенного слова? Как оно образовано?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 лемех приятен жирный пласт,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степь лежит в апрельском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провороте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Ну, здравствуй, чернозем: будь мужествен, глазаст...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Черноречивое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молчание в работе.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(О. Мандельштам «Чернозем»)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9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объясняется неверное с точки зрения современного русского языка написание выделенной словоформы?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Бывало, он еще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постеле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нему записочки несут.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Что? Приглашенья? В самом деле,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дома на вечер зовут.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«Евгений Онегин»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10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частям речи относятся и какую синтаксическую функцию выполняют выделенные слова в следующих предложениях?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1)Вон из комнаты! 2)Уйди вон из комнаты!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Прочь с глаз! 4)Уйди прочь с глаз!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Завели они новую прислугу, а старую прочь.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 каким принципам выбрана и расположена следующая семерка слов.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КОНЦЕ́РТ [ит.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concerto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 &lt;…&gt;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КОНЦЕРТА́НТ – артист, дающий концерт&lt;…&gt;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КОНЦЕРТИ́НО [ит.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concertino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1) муз. инструмент&lt;…&gt;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КОНЦЕРТМЕ́ЙСТЕР [нем.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Konzertmeister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 &lt;…&gt;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КОНЦЕССИОНЕ́Р – лицо, получившее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концессию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КОНЦЕ́ССИЯ [лат.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concessio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разрешение, уступка] &lt;…&gt;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КООПЕРА́ЦИЯ [лат.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cooperatio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сотрудничество] &lt;…&gt;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словарь, из которого они были взяты? Для чего предназначены такие словари?</w:t>
      </w: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D90EBA" w:rsidRPr="0081390A" w:rsidRDefault="00D90EBA" w:rsidP="00813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наиболее известные толковые словари русского языка, отражающие лексический состав русского языка: а) XVIII в., б) XIX в.; в) середины XX в., в) конца XX - начала XXI в.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словарные статьи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для толкового словаря; б) для словаря трудностей русского языка.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возможные названия буквы «л» и прокомментируйте их.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5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Дайте лингвистический комментарий к выделенным словам: «Примите, милостивец, благословение обители, освященный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Артос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всю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святую неделю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храме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омолен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святою водицею окроплен» (И. Шмелев «Пути небесные»).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6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образовано название детской игрушки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ванька-встанька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Дайте аргументированный ответ.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7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Сгруппируйте следующие слова на основании их исторического родства: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пулемёт, отметка, метаться, подмётка, искромётный, приметный, разметка, смётка, сметана, заметка, комета, смета, метла, замечательный, метель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8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старых грамматиках встречаются названия двух падежей: отложительный и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сказательный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они так назывались и каким современным терминам они соответствуют?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9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чем состоят грамматические различия между парами глаголов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струиться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развеваться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стремиться, развиваться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10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романом «Убийцы вы дураки» русского писателя Александра Ивановича Введенского (1904-1941) связано немало тайн. Одна из них состоит в том, что рукопись этого произведения была безвозвратно потеряна. Вторая тайна касается его названия. Объясните, как можно интерпретировать его и почему.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11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Прочитайте стихотворение В. Я. Брюсова «Июльская ночь» (издание 1983 года) и ответьте на вопросы: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каков лингвистический принцип построения этого стихотворения?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чем связана непоследовательность воплощения этого принципа?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Исправьте текст так, чтобы принцип построения был прояснён.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Алый бархат вечереет,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Горделиво дремлют ели,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Жаждет зелень, и июль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Колыбельной лаской млеет…</w:t>
      </w:r>
    </w:p>
    <w:p w:rsidR="00D90EBA" w:rsidRPr="0081390A" w:rsidRDefault="00D90EBA" w:rsidP="008139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Нежно отзвуки пропели…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Разостлался синий тюль.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Улетели феи – холить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Царство чары шаловливой,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Щебет едких эпиграмм.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сны неволить,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 льет нетерпеливый,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Юга ясный фимиам.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12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Прочитайте примеры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симплоки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приведенные ниже.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 дайте определение этому термину.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поле березонька стояла,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поле кудрявая стояла. (Народная песня)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Молодым везде у нас дорога,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Старикам везде у нас почет. (В. Лебедев-Кумач)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 люблю с кораблями,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Небо люблю с журавлями. (В. Боков)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ОТВЕТЫ. 10 класс</w:t>
      </w: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формы множественного числа (именительного падежа) от существительных: директор(А), диспетчер(ы), доктор(А), желоб(А), инженер(ы), катер(А), погреб (А).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форму множественного числа родительного падежа существительных, расставить ударение: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блЮдец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вАфель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сУмерек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тУфель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полотЕнец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скатертЕй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языки по языковым семьям: индоевропейская семья, уральская (финно-угорская) семья, тунгусо-маньчжурская, тюркская семья, кавказская семья, палеоазиатская.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Татарский, испанский, немецкий, чукотский, марийский, венгерский, литовский, русский, греческий, азербайджанский, грузинский, осетинский, финский, чешский, сербский, корякский, чувашский, эвенский, турецкий, иранский, японский, таджикский, мордовский, эстонский, латинский.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Индоевропейская семья: испанский, немецкий, литовский, русский, греческий, чешский, сербский, иранский, осетинский, таджикский, латинский, албанский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 (финно-угорская) семья: венгерский, финский, мордовский, эстонский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Тунгусо-маньчжурская семья: эвенский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Тюркская семья: татарский, азербайджанский, чувашский, турецкий,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Кавказская семья: грузинский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Палеоазиатская семья: чукотский, корякский,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словообразовательное гнездо, определив начальное слово и дальнейшее образование новых слов.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Светить, свет, свечение, свечка, светило, осветить, освещение, засветить, подсветить, свеча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За-светить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Свети-л-о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Свет-и-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ениj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О-свети-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ениj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Под-светить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Свеч-а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Свеч-к-а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№4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берестяной грамоте сказано:</w:t>
      </w:r>
    </w:p>
    <w:p w:rsidR="00D90EBA" w:rsidRPr="0081390A" w:rsidRDefault="00D90EBA" w:rsidP="00813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80CD4" wp14:editId="47F0FB14">
            <wp:extent cx="5819775" cy="800100"/>
            <wp:effectExtent l="0" t="0" r="9525" b="0"/>
            <wp:docPr id="2" name="Рисунок 2" descr="http://doc4web.ru/uploads/files/93/93733/hello_html_a6c78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93/93733/hello_html_a6c78f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текст на современный русский язык. Что и сколько послал новгородец своей матери?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Поклон госпоже матери. Послал я с посадничим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Мануилом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беличьих шкурок тебе.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№5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сказке П.П. Ершова «Конек-Горбунок» есть такие слова: Лес стоячий под ногой, Сбоку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громовой; Ходит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сверкает, Гром по небу рассыпает.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особенность употребления формы слова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Чем вы можете объяснить такое употребление? Есть ли в русском языке еще подобные примеры?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языка категория рода может изменяться. Например, во времена А.С. Пушкина существительное зал было женского рода: «В огромной зале все дрожало,/ Паркет ходил под каблуком..». Это связано с тем, что это существительное было заимствовано из французского языка, где оно было женского рода.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русском языке отмечено колебание в роде слова лебедь: оно употребляется как существительное мужского рода в значении «водоплавающая птица», но в народно-поэтической речи в значении «молодая девушка, женщина» - только как существительное женского рода («Лебедь белая плывет»).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облакъ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заимствовано из старославянского языка как существительное мужского рода. В современном русском языке оно функционирует как существительное среднего рода – облако.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№6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ли для «слов» этого «предложения» указать синтаксическую функцию и часть речи?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Друбиная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слудно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троматнула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шевалёнка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лексического, каждое знаменательное слово имеет грамматическое значение, выраженное с помощью формообразующих аффиксов – суффиксов и окончаний. Именно поэтому у этих слов можно определить грамматическое значение и синтаксическую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функцию: ДРУБИНАЯ – имя прилагательное, имеет окончание –АЯ, что указывает на ж. род, ед. число, согласованное определение, относится к слову КЕТКА;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КЕТКА – имя существительное, имеет окончание –А, что указывает на ж. род, ед. число, в предложении является подлежащим: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СЛУДНО – наречие, обстоятельство образа действия, относится к глаголу ТРОМАТНУЛА;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ТРОМАТНУЛА – глагол изъявительного наклонения, прошедшего времени (суффикс –Л-), ж. рода, ед. числа (окончание –А), в предложении является сказуемым; суффикс –НУ- указывает на однократность совершения действия;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ШЕВАЛЁНКА – существительное, муж. род, винительный падеж (окончание –А-), прямое дополнение; суффикс –ЁНК- указывает на значение «детеныш кого-либо».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№7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структурно-семантическое различие между предложениями: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Педант скучен. Педант – это скучно.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Педант скучен является двусоставным простым предложением с согласованными главными членами предложения: подлежащим, выраженным существительным ПЕДАНТ, и составным именным сказуемым СКУЧЕН, представленным нулевой глагольной связкой и кратким прилагательным. Грамматическое значение предложения – субъект и его признак.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Педант – это скучно может быть рассмотрено: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простое предложение, в котором подлежащее ПЕДАНТ имеет значение более абстрактное – «педантизм, излишний формализм, мелочность во всем»; это значение поддерживается отсутствием согласованности грамматических категорий подлежащего и сказуемого ЭТО СКУЧНО (частица ЭТО + категория состояния).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сложную конструкцию: первая часть – именительный темы (Педант), вторая часть - Это скучно. Предложение ЭТО СКУЧНО допускает два варианта разбора в зависимости от выбранной семантики: Педант. Это скучно.// Педант. Скучно.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№8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к данным выражениям устойчивые обороты с синонимическим и антонимическим значением. Дайте толкование всем фразеологическим оборотам.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волю языку, распускать язык – позволять себе говорить все, что хочется, говорить лишнее.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не поворачивается – кто-либо не решается, стесняется спросить, сказать и т.д.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 язык – поменьше болтать, говорить, рассуждать; помалкивать.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Прикусить язык – замолчать; воздержаться от высказываний.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язык за зубами – молчать, не болтать, не говорить лишнего; быть осторожным в высказываниях.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тридевять земель, куда Макар телят не гонял, к черту на кулички, на краю света, куда ворон костей не заносил, не ближний свет – очень далеко.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подать, в двух шагах, под боком, под самым носом - близко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первую скрипку, быть запевалой, играть первую роль – быть ведущим, главным.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 колесо в телеге, нужен как прошлогодний снег, нужен как собаке пятая нога, толку как от козла молока – ненужный, бесполезный, лишний.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Расхлебывать кашу – распутывать сложное и хлопотное дело.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Заваривать кашу – затеять сложное и хлопотное дело.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№9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известные строки Н.А. Некрасова: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что ни ночь, разоряют станицы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Всякой пролетной прожорливой птицы. …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Некрасов, отвечая читателю, упрекнувшему его в неверном употреблении слова станицы, сослался на В.И. Даля: «Заглянув ныне в словарь Даля, я узнал, что и там слову этому придается, между прочим, и то значение, в котором я его употребил...».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мог прочитать поэт в «Толковом словаре живого великорусского языка»?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В.И. Даля слово станица имеет значение «стая, стадо, табун, гурт, вереница; однородные животные в сборе, во множестве, толпа, гурьба, ватага народу». Из контекста можно понять лексическое значение слова как «стаи птиц».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естественном слитном произношении это слово заканчивается звуком [з’].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обуловлена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у русских собственных существительных, обозначающих фамилии, возможны окончания как субстантивного, так и адъективного склонения. Выбор зависит от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происхожения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существительного (примеры 3: русское 3б и иноязычное 3а, в данном примере различающиеся и местом ударения); от морфемной структуры (примеры 1: выделяется суффикс –ин в 1а от Филя и не выделяется в 1б); от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противопоствления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(2б) и прозвища (2а).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исконно означало ‘медленный’. Ср. совр.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късен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‘поздний’. Соответственно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косноязычный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тот, у кого замедлена, затруднена речь.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Совесть – это, без сомнения, отглагольное образование (от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ведать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подобное таким,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повесть, помесь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если двум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вышеперечисленнным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существительным соответствуют приставочные глаголы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поведать, помесить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глагола *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соведать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нет; точно так же у нас есть выражение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 ведаю за собой греха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нет выражения *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не ведаю вместе с собой греха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(смысл которого нам тоже не вполне понятен). Это заставляет нас полагать, что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скалькировано с другого иноязычного слова, причём со слова такого языка, в котором были бы возможны упомянутые глагольные конструкции. Греческий язык был как раз таковым; кроме того факт калькирования надёжно документирован древними памятниками. 2) В греческом же языке слово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συν-είδησις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᾽со-знание᾽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передавало ту идею, что у всякого даже в тайне от всех совершившего проступок человека всё равно имеется свидетель, и этот свидетель – он сам, его совесть. Она и будет терзать его мыслями о совершённом преступлении и подталкивать к раскаянию.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церковнославянском языке – способный, годный, многочисленный, достаточный, то есть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довольный дождь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сильный дождь, ливень. В современном языке: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‘испытывающий удовлетворение, довольство’ (Ожегов),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довольство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‘достаток, избыток, удовлетворение’.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нарушен порядок слов.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Современное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членение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членение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за-да-ток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за-да-т-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же, что и в глаголе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дать;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-т-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прич., ср.: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зарыт, выпит, вынут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разин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(з)-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-н-я;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зиять, зияние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изуми-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из-ум-и-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изумить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букв. ‘вывести из ума’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истреб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-и-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-треб-и-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ср. рус. полногласный вариант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теребить,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истеребить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образовании лексических окказионализмов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могут не использовать термин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действует исторически сложившийся механизм словопроизводства. Новообразование компонуется из морфем, уже существующих в языке. Лексический окказионализм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черноречивое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(молчание), созданный сложно-суффиксальным способом по образцу прилагательного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красноречивое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 значение: “2. перен.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передающее какое-либо чувство или настроение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3. перен.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Ясно о чем-либо свидетельствующее, убедительное”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(Словарь русского языка Т. 2. С.160), семантически ориентирован на оба переносные лексико-семантические варианта и на сему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черного цвета,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контекстуально связана с такими семантическими комплексами,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здоровье, щедрость, труд.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Лексический окказионализм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черноречивое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сразу несколько переплетающихся значений, почерпнутых из внутренней формы, значения лексемы-образца, контекста.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окончания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орфографической ошибкой, так как это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предложно-падежная форма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устаревшего имени существительного 1-го склонения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постéля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постеля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постеле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– в комнате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пушкинское время слова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постеля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постель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одинаково употребительными вариантами. В современном русском языке используется только существительное 3-го склонения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постель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постель – в постели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1), 3) – в значении приказания, требования уйти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вон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императивными междометиями и не являются членами предложения;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2), 4) – в значении «наружу», «в сторону какого-либо места»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вон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к разряду обстоятельственных наречий и выступают в роли обстоятельств;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– при отсутствии глагола обстоятельственное наречие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в роли сказуемого.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Объясните, по каким принципам выбрана и расположена следующая семерка слов?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Выбраны слова иноязычного происхождения, то есть заимствованные [в основном это слова, вошедшие в русский язык из европейских языков]; расположение этих слов соответствует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алфавитному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называются словари, из которых они были взяты?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иностранных (иноязычных) слов.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чего предназначены такие словари?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Словарь описывает только слова иноязычного происхождения, отмечая трудности произношения, ударения, словоизменения, сочетания, уточняя толкование слова в основных его значениях, если значений несколько.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содержит краткие справки о слове языка-источника [подробные даны в этимологическом словаре].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XVIII в.: Словарь Академии Российской: В IV ч. – СПб., 1789 -1794 (САР; второе издание выходило в 1806-1822 годах);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XIX в: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церковнославянского и русского языка: В IV т. – СПб., 1847 (Словарь-1847); Даль В.И. Толковый словарь живого великорусского языка. Т.I - IV (Первым изданием словарь выходил в 1863-1866);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середины XX в.: Словарь современного русского литературного языка АН СССР. – М. - Л., 1948 -1965 (БАС, в 17-ти томах); Словарь русского языка: В 4-х томах / Под ред.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А.П.Евгеньевой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1957 -1961 (МАС);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Словарь русского языка. – М., 1949 (Словарь выходил до 1991 г.);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 XX в. – начала XXI в.: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С.И. и Шведова Н.Ю. Толковый словарь русского языка (Словарь выходит с 1992); Большой толковый словарь русского языка /Автор и руководитель проекта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С.А.Кузнецов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СПб., 1998 (а также последующие издания); Толковый словарь современного русского языка. Языковые изменения конца XX столетия / ИЛИ РАН; под ред.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Г.Н.Скляревской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2005; Скворцов Л.И. Большой толковый словарь правильной русской речи. – СПб., 2006 и мн. др.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Ответ: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помещать в лежачем положении ; 2) вообще помещать куда-нибудь, располагать где-нибудь К. ребенка в коляску. К. платок в карман. К. личинки, яйца (о насекомых, самках птиц, пресмыкающихся: откладывать; см. отложить в 3 знач.). К. деньги на книжку (вносить вклад). К. больного в госпиталь (для лечения); 3) накладывать слой чего-либо, наносит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класть краски на холст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 4) накладывать пищу; 5) строить, сооружать из камня, кирпича.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кладу, кладет,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клал, клала, клало, клали.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клала.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позднее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исконное кириллическое название,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ныне принятое латинское по происхождению,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вариант русифицированный, не рекомендуемый, но иногда допускаемый,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лэ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просторечный нелитературный вариант (особенно часто встречается в буквенных аббревиатурах). По происхождению - это греческая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лямбда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вариантами вроде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лямва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Итого насчитывается 2 славянских варианта, 3 латинских и 2 греческих по происхождению варианта названий этой буквы: всего 7, только славяно-русских 5, только гражданских 3.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Артос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квашеный, кислый хлеб, освящаемый в первый день Пасхи и раздаваемый народу.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омолен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соединение двух страдательных причастий глаголов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молить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омолить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Ванька-встанька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детская игрушка, куколка с тяжелым основанием, которая всегда становится прямо, то есть как бы выполняет команду: «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Ванька, встань-ка!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морфемной структуре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ванька-встанька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сложные слова, у которых изменяются обе части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кресло-качалка, ракета-носитель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Однако образование названия нельзя рассмотреть как сложение слов, поскольку слова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встанька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не существует. Наличие внутренней флексии и склонение обоих компонентов слова отличает название от сложно-суффиксальных слов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мухоловка, землеройка, маслобойка, сладкоежка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не позволяет уподоблять их. Этим же свойством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ванька-встанька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слов-сращений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купи-продай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держиморда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от сращений, использующих суффиксацию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немогузнайка, ничегонеделание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Можно рассмотреть две версии образования слова.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образовано по «детской» модели: к слову прибавляется (путем «присоединения», «приклеивания») рифмующийся компонент («повтор-отзвучие» с характеризующей или оценочной функцией), не являющийся словом языка, но созданный по модели суффиксальных слов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лайка, мойка, стойка, разлетайка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Ср. образования в детской речи и в текстах для детей: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Юля-капризуля, Маша-растеряша, палочка-выручалочка, цветик-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семицветик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зайка-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побегайка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зайчик-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попрыгайчик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Образование в языке нового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ванька-встанька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процесс перехода имени собственного в нарицательное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Ванька-встанька – ванька-встанька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Словообразовательной базой могло послужить все это выражение, состоящее из обращения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односоставного побудительного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содержащего сказуемое в форме повелительного наклонения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постпозитивной усилительной частицей -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глагольная форма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встань-ка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структурно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переосмыслена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отглагольное наименование действующего лица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встанька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(тот, кто встает), где могут быть выделены: а) производящая основа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настоящего времени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необычно) от формы совершенного вида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суффиксом [н’], обозначающим однократное действие, б)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суффикс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–к(а)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–&lt;л&gt;к(а)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–&lt;в&gt;к(а)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образующий от глаголов наименования действующих лиц общего или только женского рода, напр.: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рубака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зубоскалка, плутовка,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прижива-лка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основы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настоящего времени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 для образования производных имен существительных довольно необычно, оно и позволяет обнаружить в образовании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встанька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уникальность, скрытую от нас употребительностью слова. Можно предположить, что в целом слово – результат лексикализации предложения «Ванька, встань-ка!» (реплики, сопровождавшей игру с куклой), т. е. говорить об особом случае лексико-синтаксического словообразования. Предметное значение способствовало переосмыслению второй части названия, ее переразложению и выделению суффикса -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окончания -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аналогии а) со словом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с отглагольными существительными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лайка, мойка, стойка, разлетайка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с названиями типа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Маша-растеряша, палочка-выручалочка, зайка-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побегайка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Как и в первом случае, наблюдается процесс перехода имени собственного в нарицательное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Ванька – ванька-встанька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вставать (встаю) / встать (встану)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необычен не только по составу видовых пар, но и тем, что он восходит к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въс-ставати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(подниматься) с исторической приставкой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въс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 отличие от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въ-ставити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историческая приставка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в первом и втором случае является окказиональный характер словообразования, словообразовательная аналогия (образование по формальной модели),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апеллятивация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пулемёт, метаться, искромётный, сметана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подмётка, метла, метель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восходят к корню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метать, мечу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мести, мету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 ‘бросать’;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отметка, приметный, разметка, смётка, заметка, смета, замечательный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восходят к корню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метить, мечу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‘полагать, считать’;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комета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из греческого через французский язык.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Отложительный падеж назывался так потому, что в ряде значений был способен отвечать на вопрос «Откуда?». Название это переведено с латинского, где как раз и был специальный отложительный падеж (аблатив), а в современном русском языке он частично соответствует родительному (который у нас так же может отвечать на вопрос «Откуда?»: «из города».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сказательный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падеж» соответствует нашему «предложному». Это название отражает идею передачи косвенного дополнения при глаголах речи («сказать о ком, о чём»).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первой пары называют действия неодушевленных предметов (‘течь струями’, ‘колыхаться, колебаться от ветра, будучи развернутым или распущенным’). Для глаголов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струиться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развеваться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семантические ограничения в образовании и употреблении форм. Их лексическое значение несовместимо с грамматическим значением 1 и 2 лица, а также повелительного наклонения. Это препятствует образованию таких форм в языке и употреблению их в повседневной речи.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возможны только в поэтической речи при создании олицетворенных образов природы, повествовании от лица предмета, а также при риторическом обращении к неодушевленному предмету.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Заглавие романа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А.Введенского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«Убийцы вы дураки» можно было бы интерпретировать примерно следующим образом: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Убийцы! Вы – дураки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Убийцы, вы дураки!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 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обращение,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подлежащее,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дураки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именная часть составного сказуемого.)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 вы, дураки!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 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именная часть составного сказуемого,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подлежащее,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дураки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обращение.)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 – вы, дураки!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подлежащее,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именная часть составного сказуемого,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дураки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обособленное определение 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 вы! Дураки!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Убийцы 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именная часть составного сказуемого,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подлежащее,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дураки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односоставное назывное предложение с «характеризующим» значением.)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 другие, более специфические варианты истолкования приведенной фразы.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стихотворение написано по принципу акростиха, когда каждое новое слово начинается со следующей буквы алфавита: 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лый 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архат 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ечереет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и т. д.; б) непоследовательность воплощения этого принципа вызвана тем, что стихотворение было написано в старой орфографии; в) чтобы акростих был последовательным, нужно исправить: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июль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iюль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едких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ѣдкихъ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мvро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фимиам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ѳимиамъ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кроме того, поскольку буквы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ъ, ы, 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не начинают, то в строке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сны неволить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заканчивать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слово: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НачинаетЪ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снЫ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неволитЬ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Симплока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стилистическая фигура, состоящая в том, что два отрезка речи имеют сходные начала и окончания (СИС).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Симплока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фигура синтаксического параллелизма в смежных стихах, у которых одинаковые начало и конец при разной середине или наоборот – разные начало и конец при одинаковой середине. (А. П. Квятковский. Школьный поэтический словарь. М., 2000. С. 308.)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Симплока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синтез анафоры и эпифоры: тип повтора в смежных предложениях, причем повторяются как их начала, так и окончания.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Симплока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мало общего с параллелизмом (повторяются слова, а повтор конструкций не обязателен) (Е. В. Клюев. Риторика (Инвенция. Диспозиция.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Элокуция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 М., 2001. С. 243.)</w:t>
      </w:r>
    </w:p>
    <w:p w:rsidR="00D90EBA" w:rsidRPr="0081390A" w:rsidRDefault="00D90EBA" w:rsidP="0043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11 класса</w:t>
      </w:r>
    </w:p>
    <w:p w:rsidR="00BA3300" w:rsidRPr="0081390A" w:rsidRDefault="00BA3300" w:rsidP="00BA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BA3300" w:rsidRPr="0081390A" w:rsidRDefault="00BA3300" w:rsidP="00BA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из перечисленных ниже ученых ввел данные термины в широкий лингвистический обиход?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Опрощение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слова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состояния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Аванесов, И.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Бодуэн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Куртенэ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Богородицкий,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В.Виноградов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Винокур, Н. Трубецкой, Ф. Фортунатов,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Л.Щерба</w:t>
      </w:r>
      <w:proofErr w:type="spellEnd"/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галантный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обходительного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учтивого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ряд слов. Объясните свое решение.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Горемыка, зубоскал, разиня, христарадничать, челобитная, чистосердечный… 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проявляются лексические и грамматические отличия выделенных слов: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Окна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выходят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поле. 2) Пастухи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выходят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поле. 3) Комбайны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выходят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поле. 4) Из пастухов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выходят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комбайнеры. 5) Пастухи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выходят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терпения. 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Ученику предложили записать ряд слов, имеющих в составе приставку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записал следующие: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всегда, вселить, всасывать, всадник, вскармливать, вскипать, вскользь, вскоре, всласть, вспышка, вспять, встарь, вступить, всуе, всходы, всюду, всячина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каких случаях он допустил ошибки? Аргументируйте свой ответ.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считать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итог, потомство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родственными с исторической точки зрения? Обоснуйте свой ответ. 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Сравните стихотворные строки двух русских поэтов:</w:t>
      </w:r>
    </w:p>
    <w:p w:rsidR="00BA3300" w:rsidRPr="0081390A" w:rsidRDefault="00BA3300" w:rsidP="00BA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князь тем ядом напитал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 послушливые стрелы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 ними гибель разослал</w:t>
      </w:r>
    </w:p>
    <w:p w:rsidR="00BA3300" w:rsidRPr="0081390A" w:rsidRDefault="00BA3300" w:rsidP="00BA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соседям в чуждые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пределы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3300" w:rsidRPr="0081390A" w:rsidRDefault="00BA3300" w:rsidP="00BA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Мело, мело по всей земле, </w:t>
      </w:r>
    </w:p>
    <w:p w:rsidR="00BA3300" w:rsidRPr="0081390A" w:rsidRDefault="00BA3300" w:rsidP="00BA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все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(Б. Пастернак)</w:t>
      </w:r>
    </w:p>
    <w:p w:rsidR="00BA3300" w:rsidRPr="0081390A" w:rsidRDefault="00BA3300" w:rsidP="00BA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одном ли значении употребляется выделенное слово? Мотивируйте свой ответ.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ли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множественного числа? Аргументируйте ответ.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частью речи является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каком значении употребляется в следующих предложениях: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бежит себе в волнах / На раздутых парусах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 С. Пушкин)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Смотри, уж ты хрипишь, а он себе идет / Вперед / И лаю твоего совсем не примечает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 А. Крылов)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сидит в халате да трубку знай себе покуривает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 В. Гоголь)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разговорной речи иногда встречаются грамматические формы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Нате!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Стопте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Мерсите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их грамматические и стилистические особенности?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11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виды придаточных и средства их связи с соответствующими главными. Укажите типы средств связи.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судне все разделяли это мнение, и один из пассажиров, человек, склонный к философским обобщениям и политической шутливости, заметил, что он никак не может понять: для чего это неудобных в Петербурге людей принято отправлять куда-нибудь в более или менее отдаленные места, от чего, конечно, происходит убыток казне на их провоз, тогда как тут же, вблизи столицы, есть на Ладожском берегу такое превосходное место, как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Корела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где любое вольномыслие и свободомыслие не могут устоять перед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апатиею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населения и ужасною скукою гнетущей, скупой природы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(Н.С. Лесков «Очарованный странник»).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BA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1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гласный звук (или какие гласные звуки) в соответствии с нормами современного русского литературного языка невозможен (невозможны) в безударном слоге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шоссе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[а]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[о]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3. [у]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4. [э]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5. [и]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ещё звук возможен в том же положении?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2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правописание выделенных букв в следующих словах: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чезнуть, меш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к, трущ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своеобразие этих написаний?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№3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глаголы в русском языке бывают совершенного и несовершенного вида. Это, в частности, означает, что, к примеру, фразы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входить?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войти?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иметь несколько разный смысл. Вот две ситуации. Определите, какая из этих фраз уместнее в какой ситуации и объясните, почему это так.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Школьники на перемене стоят перед дверью пустого класса, в котором должен проходить следующий урок. Звенит звонок. Тогда староста класса, подталкиваемый одноклассниками, приоткрывает дверь и спрашивает у сидящего внутри учителя: «Можно ...?»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Школьники сидят в классе, идёт урок. Вдруг дверь приоткрывается, и в неё просовывается (непричёсанная) голова опоздавшего мальчика. Он говорит: «Простите, я проспал. Можно ...?»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4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есть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повесть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открыть справочную литературу по этимологии, то в ней можно будет прочитать, что одно из них — славянского происхождения, 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заимствование из греческого. А возможно ли даже без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заглядывания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словари и справочники предположить, что какое из этих слов исконно, а какое заимствовано? И если да, то как?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№5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церковнославянской Псалтыри мы читаем: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убоимся,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внегда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смущается земля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оубоимс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внегда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смущаетс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#)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глагол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смущаться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контексте?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6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примерах из перечисленных ниже примерах омонимы используются как основа осознанной словесной игры?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Народ был, народ есть, народ будет есть.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 видите на экране Гаврилова в красивой комбинации.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Спортсмен своей меткой стрельбой поражал не только мишени, но и зрителей.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Отпуск не проведешь: он всегда кончается вовремя.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а, б, в, г; 2) а, б, в ; 3) б, в, г; 4) а, б, г; 5) а, в, г?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№7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анализ морфемной структуры слов с современной и исторической точек зрения: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надменный, почти, дармоед, незадача, недосуг, надсадный, поодаль, датчик, удачливый, достоверный, пограничник, бездарь, поддатый, двуколка, склянка, съедобный, жмот, живость, зависимый, зависть, зараза, разиня, изумительный, искушение, неистребимый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8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краткую характеристику каждой группе устойчивых выражений, взятых из стихотворений Иосифа Бродского, и восстановите их первоначальный вид: 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гулял по острию ножа; о философском диамант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родственник недальний; неколесный транспорт; после нас, разумеется, не потоп, но и не засуха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лжет как сивый мерин; симпатичные чернила; знак допроса;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птичкиным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языком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 любви; с лицом из камня; курей слеповатых; пройти сквозь ушко иголки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9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Акакий Акакиевич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Башмачкин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герой повести Н. В. Гоголя «Шинель», однажды должен был из одного документа сделать другой: «Дело состояло только в том, чтобы переменить заглавный титул да переменить кое-где глаголы из первого лица в третье». 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переделке документа идет речь и как при этом меняется его жанр?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10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варианты пунктуационного оформления имеет предложение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вышел из комнаты энергичный свежий бодрый радостный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? Укажите эти варианты, расставив знаки препинания. К каждому варианту дайте синтаксический комментарий.</w:t>
      </w:r>
    </w:p>
    <w:p w:rsidR="00BA3300" w:rsidRPr="0081390A" w:rsidRDefault="00BA3300" w:rsidP="00BA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11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 каким принципам выбрана и расположена следующая семерка слов.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де́ти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дете́й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де́тям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детьми́, 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де́тях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детя́м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детя́ми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детя́х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диабе́т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ь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́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 &lt;…&gt;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диа́гноз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диагно́з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устар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&lt;…&gt;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диало́г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диа́лог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устар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 &lt;…&gt;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диане́тика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нэ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 &lt;…&gt;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дикобра́з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дикообра́з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длинну́щий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длинню́щий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ь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</w:p>
    <w:p w:rsidR="00BA3300" w:rsidRPr="0081390A" w:rsidRDefault="00BA3300" w:rsidP="00BA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словарь, из которого они были взяты? Для чего предназначены такие словари?</w:t>
      </w:r>
    </w:p>
    <w:p w:rsidR="00BA3300" w:rsidRPr="0081390A" w:rsidRDefault="00BA3300" w:rsidP="00BA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Default="00BA3300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Default="00BA3300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Default="00BA3300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Default="00BA3300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Default="00BA3300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0" w:rsidRPr="0081390A" w:rsidRDefault="00BA3300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. 11 класс</w:t>
      </w: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Бодуэн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Куртенэ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Опрощение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Богородицкий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слова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Виноградов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Ф. Фортунатов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состояния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Щерба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обходительный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вежливый, внимательный, тактичный, соблюдающий правила обращения («обхождения») с кем-либо;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учтивый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почтительно-вежливый, выражающий почтение;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галантный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[фр.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galant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] —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отношению к женщине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изысканно вежливый, чрезвычайно обходительный, с утонченно-изысканными манерами.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 данного ряда образованы от фразеологических единиц (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мыкать горе, скалить зубы, разинуть рот, просить Христа ради, бить челом, от чистого сердца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может быть продолжен за счет других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отфразеологических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образований. К ним относятся: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сложносуффиксальные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слова-сращения, образованные на базе фразеологизма: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сию минуту &gt; сиюминутный, веки веков &gt; вековечный, переливать из пустого в порожнее &gt; пустопорожний, втирать очки &gt; очковтирательство, ломать голову &gt; головоломка, на злобу дня &gt; злободневный, трепать нервы &gt; нервотрепка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суффиксальные образования на базе одного из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компонетов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фразеологизма: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белены объесться &gt; взбелениться, тянуть канитель &gt; канителиться, гнуть горб &gt; горбатиться, выставлять (делать) на показ &gt; показуха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компоненты фразеологизмов, функционирующие как самостоятельные лексические единицы, омонимичные словам свободного употребления, но сохраняющие значение фразеологизма в целом: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болтать языком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&gt;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болтать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подвести под монастырь &gt; подвести</w:t>
      </w: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(‘навлечь на кого-либо беду, неприятность, поставить в затруднительное положение’),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вавилонское столпотворение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столпотворение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передергивать карту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передергивать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(‘подменять одно другим, искажать’),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перебиваться с хлеба на квас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перебиваться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вымотать жилы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вымотать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(‘до крайности утомить, изнурить’) и т. п.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‘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обращенным куда-либо, в какую-либо сторону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’. Глагол выражает пространственные отношения. Значение несовместимо со значением 1 и 2 лица и побуждением к действию (*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Окна, выходите в сад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!). Действие мыслится как постоянное и непрерывное. Нет соотносительного глагола совершенного вида (*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Окна вышли в сад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‘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Появляться, оказываться где-либо, уйдя откуда-нибудь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’. Глагол движения. В этом значении называет действия лица или животного, способного перемещаться, переступая ногами. Не имеет ограничений в образовании форм.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3. ‘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Направляться в какое-либо место, которое обозначено существительным; достигать места назначения, названного существительным’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транспортных средствах, военной технике;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 – не лицо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Возможно только метонимическое употребление форм 1 и 2 лица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Выходим завтра в море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 мы = техника, управляемая нами).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4. ‘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Становиться кем-либо в результате развития, обучения, труда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’. 1 и 2 лицо не употребляются; отсутствуют формы повелительного наклонения (ср.: *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пастухов выходим мы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; *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Комбайнеры, выходите из пастухов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!).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5. ‘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Переставать находиться в каком-либо состоянии, которое указано зависимым существительным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’; неактивное и нецеленаправленное действие, поэтому не употребляется форма повелительного наклонения (ср.: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выходите из терпения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но: *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Выходите из терпения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!).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попали в этот ряд слова: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всячина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происходит от местоимения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вселить, всасывать, всадник, вскользь, вскоре, всласть, встарь, вступить, всуе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имеют приставку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только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вскармливать, вскипать, вспышка, вспять, всходы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приставку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которая происходит от др.-рус. приставки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въс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въз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значением движения, как правило, вверх; другой вариант этой приставки –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&lt;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-: восход, воспарить, возбуждение и пр.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Можно.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от наречия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представляющего собой застывшее бухгалтерское выражение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того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состоящего из сочинительного союза и указательного местоимения в форме ед. ч. ср. рода Род. п. Корень в этом местоимении найти нетрудно, это т-, следовательно, союз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преобразуется в приставку; местоименное окончание Род. п.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ср.р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переосмысляется в суффикс существительного. Поскольку оно оформляется по м. роду 2-го склонения, гласный -о в бывшем окончании отсекается, и образуется обязательная для современных склоняемых существительных основа на согласный. (См.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В.В.Виноградов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"Русский язык". М., 1986. С.271) О расширении употребления этого существительного говорит тот факт, что в последнее время на чеках в розничной торговле стали печатать вместо прежнего "итого" существительное "итог". Словообразование в данном случае происходит прямо в актуальном узусе, поэтому было бы неверно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непроизводным. Итак, в слове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 приставку и- (из союза), корень указательного местоимения -т-, суффикс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окончания Р. падежа), нулевое окончание. В результате переразложения произошло усечение основы, и новое слово вошло в формообразовательную парадигму существительного.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потомство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от наречия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суффиксальным способом при помощи суффикса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(о). Само же производящее наречие представляет собой застывшую конструкцию временного значения "по +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Пр.п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(ср.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прошествии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которой употреблено указательное местоимение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субстантивированной форме ср.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рода. Таким образом, выделяется приставка по-, корень указательного местоимения -т-, суффикс наречия -ом- (бывшее окончание местоимения), суффикс существительного -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-, окончание -о.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словах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потомство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один и тот же местоименный корень -т-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имеет несколько значений: ‘край, конечная часть чего-л.’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 Пермской земли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‘окончание, завершение чего-л.’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 жизни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‘пространственная граница’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пределами страны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‘местность, территория, отделенная условной или естественной границей’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пределы дома, лесные 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‘промежуток времени, временная граница’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пределах суток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‘мера, рамки чего-л.’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пределах приличия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‘крайняя грань, степень чего-л.’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дойти до предела в чем-л., предел желаний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‘участь, судьба’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такой положен нам предел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др. В речи оно способно выражать пространственное понятие ‘край, страна’. В словарях это значение сопровождается пометами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устаревшее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традиционно-поэтическое.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термина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 в математике и в грамматике (аспектологии).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пространственное значение лексемы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А. С. Пушкина указывают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разослать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‘отправить в разные места с кем-л.’,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сосед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‘тот, кто живет вблизи, рядом’, обозначающие перемещение, расположение в пространстве, и предлог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выражающий пространственные отношения, направление. У Б. Пастернака это значение реализуется в ряду «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всей земле, во все 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определить, какой из оттенков пространственных значений (‘естественная или условная черта, граница какого-л. пространства’ – ‘пространство, местность, заключенные в какие-л. границы’ – ‘местность, край, страна’) представлено в приведенных контекстах. Семантика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границы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зависимых слов, конкретизирующих значение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пределы дома, пределы страны, лесные пределы, родные 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Значение ‘ограниченное пространство’ может предполагать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соположенность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названия пространственного объекта, связь которых подчеркивается при помощи местоимений, например,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свои, у себя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Родная земля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нас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свои 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Но в обоих поэтических контекстах слово употреблено без зависимого существительного или относительного прилагательного. Таким образом,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собственно пространство, по значению сближается со словами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‘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предельная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предельная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чего-л.’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 села, край земли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), ‘страна, область’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северный край, теплые края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Пушкина «чуждые пределы» – это чужие страны, соседние княжества,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социального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пространства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 Пастернака семантика осложняется включением слова в состав гиперболы, усиленной градацией. Во этом случае «пределы» – края, страны, территории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 земного пространства в целом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охваченные природной стихией.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Вывод: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употребления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приведенных поэтических фразах реализуют одно и то же языковое значение ‘край, страна’, свойственное поэтической речи. Однако нельзя утверждать, что употребления слова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пределы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А. С. Пушкина и Б. Пастернака семантически тождественны, что обусловлено различиями художественных образов, разными приращениями смысла в контексте поэтической речи.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составе устойчивого выражения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двух зол выбрать меньшее;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слово по своему лексическому значению является отвлеченным существительным, а они, как и вещественные существительные, не могут иметь форму мн. ч.; если же они употребляются в этой форме, то обозначают нечто конкретное: ср.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(разновидности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так и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устойчивом выражении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из двух зол меньшее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конретные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неприятности, из которых приходится выбирать.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приведенных примерах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 местоимением, а частицей, которая употребляется при глаголе, указывая на то, что действие совершается свободно, независимо. Можно заметить также, что глаголы с этой частицей являются непереходными и обозначают действие, которым субъект охвачен целиком; если же, как в 3 примере, глагол является переходным, то дополнение, как правило, отсутствует.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изолированные формы 2-го лица множественного числа повелительного наклонения, искусственно образованные от междометий разного происхождения, воспринимаемых как приказание, адресованное одному человеку, с помощью суффикса -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подчеркнуть вежливое обращение на «вы» к одному человеку или, реже, обозначить множественность адресата («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Нате!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Маяковского).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особенность – в изолированности подобных образований. Остальные глагольные формы в этом случае восстанавливаются даже теоретически далеко не всегда: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стоп(ь)те – стопить – стоплю, стопит;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пардоньте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пардонить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пардоню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пардонит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м(е)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рсите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мерсить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*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мершу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мерсит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от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нате, нуте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судне все разделяли это мнение, и один из пассажиров, человек, склонный к философским обобщениям и политической шутливости, заметил,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(1)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что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никак не может понять: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Изъяснительное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что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(2)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чего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неудобных в Петербурге людей принято отправлять куда-нибудь в более или менее отдаленные места,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Изъяснительное с дополнительным оттенком значения цели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Союзное слово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чего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(относительное местоимение)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(3)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 чего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конечно, происходит убыток казне на их провоз,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Придаточное следствия (указывает на следствие, вытекающее из того, о чем говорится в главной части). Возможна синонимическая замена с использованием союза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что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что от этого происходит убыток казне на их провоз).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как отмечает Н. С.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придаточных следствия довольно слабо выражен характер подчинения, а структура главной части, как правило, не подчеркивает обязательность придаточной. Вот почему придаточные со значением следствия часто представляют собой добавочные суждения и приобретают характер присоединения. Таковы придаточные, присоединяемые при помощи сочетаний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силу чего, вследствие чего.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анализируемом случае возможна синонимическая замена (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вследствие чего происходит убыток казне на их провоз).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возможно два варианта ответа: придаточное следствия или придаточное присоединительное.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Союзное слово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от чего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(относительное местоимение)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(4)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тогда как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тут же, вблизи столицы, есть на Ладожском берегу такое превосходное место, как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Корела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Обстоятельственное - уступки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Уступительный союз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тогда как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(=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хотя, несмотря на то что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где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любое вольномыслие и свободомыслие не могут устоять перед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апатиею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населения и ужасною скукою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гнетущй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скупой природы.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Определительное с дополнительным оттенком пространственного значения (места)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Союзное слово </w:t>
      </w: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где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(местоименное наречие)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стихотворение написано по принципу «обратного» акростиха, когда каждое новое слово начинается с предыдущей буквы алфавита, то есть не от А до Я, как в обычном акростихе, а от Я до А;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алфавит есть символ всеобщей связи, единства всего со всем; однословные строки подобны ступеням лестницы, и стихотворение, благодаря своему лексическому наполнению, представляет собой восхождение от максимально земного, 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позающего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ящерки, через вдохновение и покаяние к максимально небесному, что есть на земле – Алтарю.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орфоэпической норме в этом положении невозможны звуки [у] и [и]. В том же положении возможен ещё звук [ы].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2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С в слове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исчезнуть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по правилу о написании приставок на З//С (С перед согласной, обозначающей глухой согласный), О в словах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мешок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трущоба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правилу о написании суффиксов существительных после шипящих (под ударением О).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написаний состоит в том, что во всех словах прошел процесс опрощения и указанные буквы пишутся – с точки зрения современного русского языка – в корнях, однако принципы написания сохранились и соответствуют историческому членению слов.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№3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Языковое чутьё всегда подскажет русскому человеку, что в первой ситуации требуется спросить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входить?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 второй —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войти?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здесь в том, что несовершенный вид в русском языке может (ко всему прочему)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указывать на начало действия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сущность которого уже известна заранее, тогда как совершенный этого не может; он, однако, может вводить новое действие. Так, в ситуации А всем участникам диалога уже известно, что когда-нибудь надо будет входить, вопрос лишь в том, можно ли начинать делать это сейчас. В ситуации Б появление опоздавшего — это неожиданность, поэтому его вопрос одновременно сообщает 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намерении войти,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как раз и передаётся совершенным видом. Вопрос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входить?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ситуации не мыслим. Вопрос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войти?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ситуации А теоретически допустим, но он должен был бы означать, что спрашивающий (1 человек) просит разрешения войти для себя лично, причём по каким-то своим делам, а не от имени всего класса.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4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Заимствованное слово обыкновенно отличается от исконного тем, что по сравнению с ним выглядит в языке чужеродно. Это и позволяет нам отличить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делится на две части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ведать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Повесть — это то, что можно поведать; в этом смысле это слово соотносится с такими другими русскими словами, как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весть,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безвести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с другой стороны,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почесть, помесь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же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известь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кажущемся сходстве с вышеперечисленными таким образом не членимо. Значит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не приставка, а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-вест-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корень. Но никакого другого способа истолковать его происхождение через русские слова нет. Всё это заставляет нас предполагать его иноязычное происхождение.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№5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смущаться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здесь ‘дрожать, трястись’, то есть речь идёт о землетрясении.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‘замешательство, смятение, волнение, связанное с утратой внутреннего равновесия’ мы наблюдаем сейчас у существительного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смятение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Вопрос № 6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а, б, г.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№7</w:t>
      </w: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членение</w:t>
      </w:r>
    </w:p>
    <w:p w:rsidR="00D90EBA" w:rsidRPr="0081390A" w:rsidRDefault="00D90EBA" w:rsidP="0081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членение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почти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по-чт-и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ср.: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почитай, чтить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надсад-н-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над-сад-н-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же, что и в словах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саднить, ссадина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достоверн-ый</w:t>
      </w:r>
      <w:proofErr w:type="spellEnd"/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до-сто-вер-н-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достойноверный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то, что стоит веры, от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стоять в вере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жмот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-ø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-от-ъ –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который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жмется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‘скупится’,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прижимистый;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8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приведенных примерах мы имеем дело с идиоматическими выражениями, элементы которых подверглись заменам без или с сопутствующими семантическими отклонениями. С точки зрения природы замен характеристика групп может быть следующей: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единицы с синонимическими заменами: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гулял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острию ножа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(ходить по острию ножа),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философском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диаманте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(философский камень);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единицы с антонимическими заменами: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родственник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недальний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(дальний родственник),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неколесный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транспорт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(колесный транспорт);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нас, разумеется,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 потоп, но и не засуха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нас хоть потоп);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единицы с паронимическими заменами: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лжет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сивый мерин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(ржет как сивый мерин),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симпатичные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чернила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(симпатические чернила),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знак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допроса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 вопроса ), </w:t>
      </w:r>
      <w:proofErr w:type="spellStart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птичкиным</w:t>
      </w:r>
      <w:proofErr w:type="spellEnd"/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языком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птичьим языком);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единицы с заменами элементов однокоренными словами с сопутствующим искажением изначальной синтаксической структуры идиомы: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 любви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(любовный треугольник),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лицом из камня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каменным лицом),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курей слеповатых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(слепая курица),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пройти сквозь ушко иголки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(пройти сквозь игольное ушко).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9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первоначальном документе употреблялись глаголы в форме 1-го лица, это могло быть заявление или жалоба: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Соколов В. В., прошу разобраться в сложившейся ситуации…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формы 1-го лица в тексте заменяются на формы 3-го лица, значит, документ становится служебной запиской, отношением, докладом и т.п.: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Господин Соколов В. В. обратился с просьбой разобраться в сложившейся ситуации…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10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вышел из комнаты энергичный, свежий, бодрый, радостный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прилагательные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энергичный, свежий, бодрый, радостный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однородными именными частями составного именного сказуемого, поэтому они разделятся запятыми.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вышел из комнаты, энергичный, свежий, бодрый, радостный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прилагательные </w:t>
      </w: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энергичный, свежий, бодрый, радостный 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рассматривать как обособленные определения. Условиями обособления являются следующие: согласованные определения находятся в постпозиции по отношению к определяемому слову, в предложении они образуют достаточно самостоятельное структурно-семантическое единство, между ними и определяемым словом имеется другой член предложения. В этом случае группа однородных определений выделяется </w:t>
      </w:r>
    </w:p>
    <w:p w:rsidR="00D90EBA" w:rsidRPr="0081390A" w:rsidRDefault="00D90EBA" w:rsidP="00813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 № 11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Объясните, по каким принципам выбрана и расположена следующая семерка слов?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Выбраны слова, вызывающие трудности в произношении и ударении, [как заимствованные, так и русские]; расположение этих слов соответствует </w:t>
      </w:r>
      <w:r w:rsidRPr="00813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алфавитному</w:t>
      </w: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называются словари, из которых они были взяты? 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Орфоэпический словарь. Словарь трудностей произношения и ударения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чего предназначены такие словари?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трудностей произношения и ударения (</w:t>
      </w:r>
      <w:proofErr w:type="spellStart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оррфоэпический</w:t>
      </w:r>
      <w:proofErr w:type="spellEnd"/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предназначен для получения справок о словах, для которых в речи закрепилось двойное произношение или ударение, и не всегда ясно, какое из них является литературным, нормативным.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словари и справочники издавались под редакцией Р.А. Аванесова и др.</w:t>
      </w: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BA" w:rsidRPr="0081390A" w:rsidRDefault="00D90EBA" w:rsidP="0081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83" w:rsidRPr="0081390A" w:rsidRDefault="00502483" w:rsidP="008139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2483" w:rsidRPr="0081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C49"/>
    <w:multiLevelType w:val="multilevel"/>
    <w:tmpl w:val="BC6E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BA"/>
    <w:rsid w:val="0003130A"/>
    <w:rsid w:val="003E635E"/>
    <w:rsid w:val="00410A11"/>
    <w:rsid w:val="004335C1"/>
    <w:rsid w:val="004611F3"/>
    <w:rsid w:val="00502483"/>
    <w:rsid w:val="006654B1"/>
    <w:rsid w:val="00700D05"/>
    <w:rsid w:val="007561A2"/>
    <w:rsid w:val="0081390A"/>
    <w:rsid w:val="00A41E41"/>
    <w:rsid w:val="00AB365B"/>
    <w:rsid w:val="00BA3300"/>
    <w:rsid w:val="00D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BA"/>
  </w:style>
  <w:style w:type="paragraph" w:customStyle="1" w:styleId="msonormal0">
    <w:name w:val="msonormal"/>
    <w:basedOn w:val="a"/>
    <w:rsid w:val="00D9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0EB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BA"/>
  </w:style>
  <w:style w:type="paragraph" w:customStyle="1" w:styleId="msonormal0">
    <w:name w:val="msonormal"/>
    <w:basedOn w:val="a"/>
    <w:rsid w:val="00D9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0EB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12265</Words>
  <Characters>69911</Characters>
  <Application>Microsoft Office Word</Application>
  <DocSecurity>0</DocSecurity>
  <Lines>582</Lines>
  <Paragraphs>164</Paragraphs>
  <ScaleCrop>false</ScaleCrop>
  <Company/>
  <LinksUpToDate>false</LinksUpToDate>
  <CharactersWithSpaces>82012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dcterms:created xsi:type="dcterms:W3CDTF">2017-01-28T13:32:00Z</dcterms:created>
  <dcterms:modified xsi:type="dcterms:W3CDTF">2018-03-29T18:39:00Z</dcterms:modified>
</cp:coreProperties>
</file>