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Ростовская </w:t>
      </w:r>
      <w:proofErr w:type="gram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область, 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Волгодонской</w:t>
      </w:r>
      <w:proofErr w:type="spellEnd"/>
      <w:proofErr w:type="gram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район, х.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Лагутники</w:t>
      </w:r>
      <w:proofErr w:type="spellEnd"/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учреждение: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Лагутнинская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61411">
        <w:rPr>
          <w:rFonts w:ascii="Times New Roman" w:hAnsi="Times New Roman" w:cs="Times New Roman"/>
          <w:color w:val="000000"/>
          <w:sz w:val="24"/>
          <w:szCs w:val="24"/>
        </w:rPr>
        <w:t>30.08.2021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 w:rsidR="00D61411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</w:t>
      </w:r>
      <w:proofErr w:type="spellStart"/>
      <w:r w:rsidRPr="003C0445">
        <w:rPr>
          <w:rFonts w:ascii="Times New Roman" w:hAnsi="Times New Roman" w:cs="Times New Roman"/>
          <w:i/>
          <w:sz w:val="24"/>
          <w:szCs w:val="24"/>
        </w:rPr>
        <w:t>Лагутнинская</w:t>
      </w:r>
      <w:proofErr w:type="spellEnd"/>
      <w:r w:rsidRPr="003C0445">
        <w:rPr>
          <w:rFonts w:ascii="Times New Roman" w:hAnsi="Times New Roman" w:cs="Times New Roman"/>
          <w:i/>
          <w:sz w:val="24"/>
          <w:szCs w:val="24"/>
        </w:rPr>
        <w:t xml:space="preserve"> СОШ          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6514" w:rsidRPr="00601ED5" w:rsidRDefault="00C96514" w:rsidP="00C96514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C96514" w:rsidRPr="00206057" w:rsidRDefault="00C96514" w:rsidP="00C96514">
      <w:pPr>
        <w:tabs>
          <w:tab w:val="left" w:pos="38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физике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06E56" w:rsidRDefault="00C96514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806E56">
        <w:rPr>
          <w:rFonts w:ascii="Times New Roman" w:eastAsia="Times New Roman" w:hAnsi="Times New Roman" w:cs="Times New Roman"/>
          <w:sz w:val="32"/>
          <w:szCs w:val="32"/>
        </w:rPr>
        <w:t xml:space="preserve">основного </w:t>
      </w:r>
    </w:p>
    <w:p w:rsidR="00C96514" w:rsidRPr="00206057" w:rsidRDefault="00C9335C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среднего</w:t>
      </w:r>
      <w:r w:rsidR="00C96514"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335C">
        <w:rPr>
          <w:rFonts w:ascii="Times New Roman" w:eastAsia="Times New Roman" w:hAnsi="Times New Roman" w:cs="Times New Roman"/>
          <w:sz w:val="28"/>
          <w:szCs w:val="28"/>
        </w:rPr>
        <w:t xml:space="preserve"> – 11 </w:t>
      </w:r>
      <w:r w:rsidR="00C96514" w:rsidRPr="00206057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C9335C" w:rsidRDefault="00C9335C" w:rsidP="00C9335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335C" w:rsidRPr="00C9335C" w:rsidRDefault="00C9335C" w:rsidP="001F1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06E56">
        <w:rPr>
          <w:sz w:val="28"/>
          <w:szCs w:val="28"/>
        </w:rPr>
        <w:t xml:space="preserve">Количество часов – </w:t>
      </w:r>
      <w:r w:rsidR="004C3BC4">
        <w:rPr>
          <w:sz w:val="28"/>
          <w:szCs w:val="28"/>
        </w:rPr>
        <w:t>207</w:t>
      </w:r>
      <w:r w:rsidRPr="00DA4BE8">
        <w:rPr>
          <w:sz w:val="28"/>
          <w:szCs w:val="28"/>
        </w:rPr>
        <w:t> ч</w:t>
      </w:r>
      <w:r w:rsidRPr="00DA4BE8">
        <w:rPr>
          <w:b/>
          <w:bCs/>
          <w:sz w:val="28"/>
          <w:szCs w:val="28"/>
        </w:rPr>
        <w:t> </w:t>
      </w:r>
      <w:r w:rsidR="001F10EE">
        <w:rPr>
          <w:b/>
          <w:bCs/>
          <w:sz w:val="28"/>
          <w:szCs w:val="28"/>
        </w:rPr>
        <w:t xml:space="preserve">  </w:t>
      </w:r>
      <w:r w:rsidRPr="00DA4BE8">
        <w:rPr>
          <w:sz w:val="28"/>
          <w:szCs w:val="28"/>
        </w:rPr>
        <w:t xml:space="preserve">                                       10 класс – </w:t>
      </w:r>
      <w:r w:rsidR="004C3BC4">
        <w:rPr>
          <w:sz w:val="28"/>
          <w:szCs w:val="28"/>
        </w:rPr>
        <w:t>3</w:t>
      </w:r>
      <w:r w:rsidRPr="00DA4BE8">
        <w:rPr>
          <w:sz w:val="28"/>
          <w:szCs w:val="28"/>
        </w:rPr>
        <w:t xml:space="preserve"> ч в неделю, всего </w:t>
      </w:r>
      <w:r w:rsidR="004C3BC4">
        <w:rPr>
          <w:sz w:val="28"/>
          <w:szCs w:val="28"/>
        </w:rPr>
        <w:t>105</w:t>
      </w:r>
      <w:r w:rsidRPr="00DA4BE8">
        <w:rPr>
          <w:sz w:val="28"/>
          <w:szCs w:val="28"/>
        </w:rPr>
        <w:t xml:space="preserve"> ч, </w:t>
      </w:r>
      <w:r w:rsidRPr="00DA4BE8">
        <w:rPr>
          <w:b/>
          <w:bCs/>
          <w:sz w:val="28"/>
          <w:szCs w:val="28"/>
        </w:rPr>
        <w:t> </w:t>
      </w:r>
    </w:p>
    <w:p w:rsidR="00C9335C" w:rsidRPr="00C9335C" w:rsidRDefault="00C9335C" w:rsidP="00C9335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F1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="004C3B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 ч в неделю, всего </w:t>
      </w:r>
      <w:r w:rsidR="004C3BC4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DA4B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Кузнецова Лариса Викторовна</w:t>
      </w:r>
    </w:p>
    <w:p w:rsidR="00C96514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96514" w:rsidRPr="00206057" w:rsidRDefault="00C96514" w:rsidP="00C965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514" w:rsidRDefault="00806E56" w:rsidP="00C96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2021-2022</w:t>
      </w:r>
      <w:r w:rsidR="00C96514"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p w:rsidR="00806E56" w:rsidRPr="0076567F" w:rsidRDefault="0076567F" w:rsidP="00806E56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r w:rsidRPr="0076567F"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806E56" w:rsidRPr="0058702C" w:rsidRDefault="00806E56" w:rsidP="0076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</w:rPr>
        <w:t>программа предмета «Физика</w:t>
      </w:r>
      <w:r w:rsidRPr="0058702C">
        <w:rPr>
          <w:rFonts w:ascii="Times New Roman" w:eastAsia="Times New Roman" w:hAnsi="Times New Roman"/>
          <w:sz w:val="24"/>
          <w:szCs w:val="24"/>
        </w:rPr>
        <w:t>» обязательн</w:t>
      </w:r>
      <w:r>
        <w:rPr>
          <w:rFonts w:ascii="Times New Roman" w:eastAsia="Times New Roman" w:hAnsi="Times New Roman"/>
          <w:sz w:val="24"/>
          <w:szCs w:val="24"/>
        </w:rPr>
        <w:t>ой предметной области "Естественно-научные предметы</w:t>
      </w:r>
      <w:r w:rsidRPr="0058702C">
        <w:rPr>
          <w:rFonts w:ascii="Times New Roman" w:eastAsia="Times New Roman" w:hAnsi="Times New Roman"/>
          <w:sz w:val="24"/>
          <w:szCs w:val="24"/>
        </w:rPr>
        <w:t xml:space="preserve">" для основного общего образования разработана на основе </w:t>
      </w:r>
    </w:p>
    <w:p w:rsidR="00806E56" w:rsidRPr="0058702C" w:rsidRDefault="00806E56" w:rsidP="0076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- нормативных документов:</w:t>
      </w:r>
    </w:p>
    <w:p w:rsidR="00806E56" w:rsidRPr="0058702C" w:rsidRDefault="00806E56" w:rsidP="0076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Об обр</w:t>
      </w:r>
      <w:r>
        <w:rPr>
          <w:rFonts w:ascii="Times New Roman" w:eastAsia="Times New Roman" w:hAnsi="Times New Roman"/>
          <w:sz w:val="24"/>
          <w:szCs w:val="24"/>
        </w:rPr>
        <w:t>азовании в Российской Федерации</w:t>
      </w:r>
      <w:r w:rsidRPr="0058702C">
        <w:rPr>
          <w:rFonts w:ascii="Times New Roman" w:eastAsia="Times New Roman" w:hAnsi="Times New Roman"/>
          <w:sz w:val="24"/>
          <w:szCs w:val="24"/>
        </w:rPr>
        <w:t xml:space="preserve">: Федеральный закон от 29 декабря 2012 г. № 273-ФЗ. </w:t>
      </w:r>
    </w:p>
    <w:p w:rsidR="00806E56" w:rsidRPr="0058702C" w:rsidRDefault="00806E56" w:rsidP="0076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</w:t>
      </w:r>
      <w:r>
        <w:rPr>
          <w:rFonts w:ascii="Times New Roman" w:eastAsia="Times New Roman" w:hAnsi="Times New Roman"/>
          <w:sz w:val="24"/>
          <w:szCs w:val="24"/>
        </w:rPr>
        <w:t>рт основного общего образования</w:t>
      </w:r>
      <w:r w:rsidRPr="0058702C">
        <w:rPr>
          <w:rFonts w:ascii="Times New Roman" w:eastAsia="Times New Roman" w:hAnsi="Times New Roman"/>
          <w:sz w:val="24"/>
          <w:szCs w:val="24"/>
        </w:rPr>
        <w:t xml:space="preserve">: приказ Минобрнауки России от 17 декабря 2010 г. № 1897. </w:t>
      </w:r>
    </w:p>
    <w:p w:rsidR="00806E56" w:rsidRPr="0058702C" w:rsidRDefault="00806E56" w:rsidP="0076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29.12.2014г.№1644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58702C">
        <w:rPr>
          <w:rFonts w:ascii="Times New Roman" w:eastAsia="Times New Roman" w:hAnsi="Times New Roman"/>
          <w:sz w:val="24"/>
          <w:szCs w:val="24"/>
        </w:rPr>
        <w:t>О внесении изменений в приказ Министерства образования и науки Российской Фед</w:t>
      </w:r>
      <w:r>
        <w:rPr>
          <w:rFonts w:ascii="Times New Roman" w:eastAsia="Times New Roman" w:hAnsi="Times New Roman"/>
          <w:sz w:val="24"/>
          <w:szCs w:val="24"/>
        </w:rPr>
        <w:t>ерации от 17.12.2010гю № 1897 «</w:t>
      </w:r>
      <w:r w:rsidRPr="0058702C">
        <w:rPr>
          <w:rFonts w:ascii="Times New Roman" w:eastAsia="Times New Roman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806E56" w:rsidRPr="0058702C" w:rsidRDefault="00806E56" w:rsidP="0076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</w:t>
      </w:r>
      <w:r>
        <w:rPr>
          <w:rFonts w:ascii="Times New Roman" w:eastAsia="Times New Roman" w:hAnsi="Times New Roman"/>
          <w:sz w:val="24"/>
          <w:szCs w:val="24"/>
        </w:rPr>
        <w:t xml:space="preserve">ма основного общего образования </w:t>
      </w:r>
      <w:r w:rsidR="0076567F" w:rsidRPr="0058702C">
        <w:rPr>
          <w:rFonts w:ascii="Times New Roman" w:eastAsia="Times New Roman" w:hAnsi="Times New Roman"/>
          <w:sz w:val="24"/>
          <w:szCs w:val="24"/>
        </w:rPr>
        <w:t>(одобрена</w:t>
      </w:r>
      <w:r w:rsidRPr="0058702C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№1/15) </w:t>
      </w:r>
    </w:p>
    <w:p w:rsidR="00806E56" w:rsidRPr="0058702C" w:rsidRDefault="00806E56" w:rsidP="0076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02C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</w:t>
      </w:r>
      <w:r>
        <w:rPr>
          <w:rFonts w:ascii="Times New Roman" w:eastAsia="Times New Roman" w:hAnsi="Times New Roman"/>
          <w:sz w:val="24"/>
          <w:szCs w:val="24"/>
        </w:rPr>
        <w:t xml:space="preserve">разования МБОУ: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Лагутнинская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</w:t>
      </w:r>
    </w:p>
    <w:p w:rsidR="00806E56" w:rsidRPr="00806E56" w:rsidRDefault="00806E56" w:rsidP="0076567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22C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7222C2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7222C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06E56" w:rsidRDefault="00806E56" w:rsidP="0076567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Приказ от 8 июня 2015 г. №576 «О внесении изменений в федеральный перечень у</w:t>
      </w:r>
      <w:r w:rsidRPr="00806E56">
        <w:rPr>
          <w:rFonts w:ascii="Times New Roman" w:eastAsia="Times New Roman" w:hAnsi="Times New Roman" w:cs="Times New Roman"/>
          <w:sz w:val="24"/>
          <w:szCs w:val="24"/>
        </w:rPr>
        <w:t>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DA4BE8" w:rsidRPr="00C9335C" w:rsidRDefault="00DA4BE8" w:rsidP="0076567F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C9335C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(ФГОС СОО), утвержденным 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 от 17 мая 2012 г. № 413</w:t>
      </w:r>
    </w:p>
    <w:p w:rsidR="007222C2" w:rsidRPr="007222C2" w:rsidRDefault="00806E56" w:rsidP="0076567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DA4BE8" w:rsidRPr="00C933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10-11 классы, «Классический курс» Мякишева Г.Я. и др.</w:t>
      </w:r>
      <w:r w:rsidR="00DA4BE8" w:rsidRPr="00C93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335C" w:rsidRPr="00DA4BE8" w:rsidRDefault="00DA4BE8" w:rsidP="0076567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DA4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разработана </w:t>
      </w:r>
      <w:r w:rsidR="00C9335C" w:rsidRPr="00DA4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</w:t>
      </w:r>
      <w:r w:rsidR="00C9335C"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9335C"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римерной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программы по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физике, включённой в содержательный раздел примерной основной образовательной программы среднего общего образования,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одобренной федеральным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учебно-методическим объединением по общему образованию (протокол от 28 июня 2016 года № 2/16-з); рабочей программы по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физике 10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-11 класс (Рабочие программы. Физика. Предметная линия учебников серии «Классический курс». 10-11 классы: учебное пособие для общеобразовательных организаций / А.В. Шаталина. -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Просвещение, 2017).</w:t>
      </w:r>
      <w:r w:rsidR="00C9335C"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335C"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4BE8" w:rsidRDefault="00DA4BE8" w:rsidP="0076567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1F10EE" w:rsidRDefault="001F10EE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0EE" w:rsidRDefault="001F10EE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BE8" w:rsidRPr="00DA4BE8" w:rsidRDefault="00DA4BE8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физики в 10-11 классах на базовом уровне направлено на достижение следующих </w:t>
      </w:r>
      <w:r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DA4BE8" w:rsidRPr="00DA4BE8" w:rsidRDefault="00DA4BE8" w:rsidP="0076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следующих </w:t>
      </w:r>
      <w:r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основ научного мировоззрения;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интеллектуальных способностей у обучающихся;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школьников в процессе изучения физики;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методами научного познания окружающего мира;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проблем, требующих от обучающихся самостоятельной деятельности по их разрешению;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вооружение школьника научным методом познания, позволяющим получать объективные знания об окружающем мире.</w:t>
      </w:r>
    </w:p>
    <w:p w:rsidR="00DA4BE8" w:rsidRDefault="00DA4BE8" w:rsidP="0076567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1F10EE" w:rsidRDefault="00967C2F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школьников научным методом по</w:t>
      </w:r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позволяющим получать объективные знания об окружающем мире.</w:t>
      </w:r>
      <w:r w:rsidR="001F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7C2F" w:rsidRDefault="00967C2F" w:rsidP="0076567F">
      <w:pPr>
        <w:shd w:val="clear" w:color="auto" w:fill="FFFFFF"/>
        <w:spacing w:after="0" w:line="240" w:lineRule="auto"/>
        <w:ind w:firstLine="708"/>
        <w:jc w:val="both"/>
        <w:rPr>
          <w:rStyle w:val="c18"/>
          <w:rFonts w:ascii="Times New Roman" w:hAnsi="Times New Roman" w:cs="Times New Roman"/>
          <w:color w:val="000000"/>
          <w:sz w:val="24"/>
          <w:szCs w:val="24"/>
        </w:rPr>
      </w:pPr>
      <w:r w:rsidRPr="001F10EE">
        <w:rPr>
          <w:rStyle w:val="c18"/>
          <w:rFonts w:ascii="Times New Roman" w:hAnsi="Times New Roman" w:cs="Times New Roman"/>
          <w:bCs/>
          <w:color w:val="000000"/>
          <w:sz w:val="24"/>
          <w:szCs w:val="24"/>
        </w:rPr>
        <w:t>Рабочая программа учебного предмета «Физика» в 10-11 классах включает все темы, предусмотренные федеральным государственным образовательным стандартом среднего общего образования по физике и основной образовательной программой среднего общего образования.</w:t>
      </w:r>
      <w:r w:rsidRPr="00967C2F">
        <w:rPr>
          <w:rStyle w:val="c18"/>
          <w:rFonts w:ascii="Times New Roman" w:hAnsi="Times New Roman" w:cs="Times New Roman"/>
          <w:color w:val="000000"/>
          <w:sz w:val="24"/>
          <w:szCs w:val="24"/>
        </w:rPr>
        <w:t> Содержание курса физики в программе среднего общего образования структурируется на основе физических теорий и вкл</w:t>
      </w:r>
      <w:r>
        <w:rPr>
          <w:rStyle w:val="c18"/>
          <w:rFonts w:ascii="Times New Roman" w:hAnsi="Times New Roman" w:cs="Times New Roman"/>
          <w:color w:val="000000"/>
          <w:sz w:val="24"/>
          <w:szCs w:val="24"/>
        </w:rPr>
        <w:t>ю</w:t>
      </w:r>
      <w:r w:rsidRPr="00967C2F">
        <w:rPr>
          <w:rStyle w:val="c18"/>
          <w:rFonts w:ascii="Times New Roman" w:hAnsi="Times New Roman" w:cs="Times New Roman"/>
          <w:color w:val="000000"/>
          <w:sz w:val="24"/>
          <w:szCs w:val="24"/>
        </w:rPr>
        <w:t>чает следующие разделы: научный метод познания природы, механика, молекулярная физика,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76567F" w:rsidRDefault="00967C2F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</w:t>
      </w:r>
      <w:r w:rsidR="00A56504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ающимися знаний о Ростовской области</w:t>
      </w: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</w:t>
      </w:r>
      <w:r w:rsidR="00A56504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деятельности образовательного Центра «Точка роста»</w:t>
      </w: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  <w:r w:rsidR="0076567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6567F" w:rsidRDefault="00C9335C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Федеральный учебный план для образовательных учреждений Российской Федерации предусматривает обязательное изучение </w:t>
      </w:r>
      <w:r w:rsidR="00DA4BE8" w:rsidRPr="0076567F">
        <w:rPr>
          <w:rFonts w:ascii="Times New Roman" w:eastAsia="Times New Roman" w:hAnsi="Times New Roman"/>
          <w:color w:val="auto"/>
          <w:sz w:val="24"/>
          <w:szCs w:val="24"/>
        </w:rPr>
        <w:t>физики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на этапе </w:t>
      </w:r>
      <w:r w:rsidR="00DA4BE8" w:rsidRPr="0076567F">
        <w:rPr>
          <w:rFonts w:ascii="Times New Roman" w:eastAsia="Times New Roman" w:hAnsi="Times New Roman"/>
          <w:color w:val="auto"/>
          <w:sz w:val="24"/>
          <w:szCs w:val="24"/>
        </w:rPr>
        <w:t>среднего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общего образования в 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>объеме 138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ч. </w:t>
      </w:r>
    </w:p>
    <w:p w:rsidR="00C9335C" w:rsidRPr="0076567F" w:rsidRDefault="00C9335C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6567F">
        <w:rPr>
          <w:rFonts w:ascii="Times New Roman" w:eastAsia="Times New Roman" w:hAnsi="Times New Roman"/>
          <w:color w:val="auto"/>
          <w:sz w:val="24"/>
          <w:szCs w:val="24"/>
        </w:rPr>
        <w:t>Количество часов по неделям и годам обучения предмета "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>Физика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" обязательной предметной области 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"Естественно-научные предметы" 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>(таблица 1).</w:t>
      </w:r>
    </w:p>
    <w:p w:rsidR="00C9335C" w:rsidRPr="007751F5" w:rsidRDefault="00C9335C" w:rsidP="0076567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417"/>
        <w:gridCol w:w="2485"/>
        <w:gridCol w:w="2923"/>
      </w:tblGrid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за курс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</w:p>
    <w:p w:rsidR="00A56504" w:rsidRDefault="00A56504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A56504" w:rsidRPr="00A56504" w:rsidRDefault="00A56504" w:rsidP="0076567F">
      <w:pPr>
        <w:spacing w:after="0" w:line="240" w:lineRule="auto"/>
        <w:ind w:firstLine="48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Предусмотренная программой резервное время в количестве 7 часов (10 класс), распределено на отработку навыков решения задач по темам «Механика» – 1 час, «</w:t>
      </w: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Молекулярная физика и термодинамика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» -1 час, «</w:t>
      </w: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электродинамики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» -2 часа и на обобщение и повторение пройденного материала за курс 10 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 - 3 часа. Резервное время в количестве 6 часов (11 класс), распределено на закрепление материала по отработку навыков решения задач по разделам: «Электродинамика» - 1 час, «Колебания и волны» - 1 час, «Оптика» - 1 час, «Квантовая физика» – 3 часа.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8"/>
          <w:szCs w:val="8"/>
        </w:rPr>
        <w:t> </w:t>
      </w: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C4" w:rsidRPr="00FC2324" w:rsidRDefault="004C3BC4" w:rsidP="004C3BC4">
      <w:pPr>
        <w:pStyle w:val="ad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Учебно-тематическое планирование</w:t>
      </w:r>
    </w:p>
    <w:tbl>
      <w:tblPr>
        <w:tblStyle w:val="a3"/>
        <w:tblW w:w="14668" w:type="dxa"/>
        <w:tblInd w:w="-72" w:type="dxa"/>
        <w:tblLook w:val="01E0" w:firstRow="1" w:lastRow="1" w:firstColumn="1" w:lastColumn="1" w:noHBand="0" w:noVBand="0"/>
      </w:tblPr>
      <w:tblGrid>
        <w:gridCol w:w="5170"/>
        <w:gridCol w:w="2835"/>
        <w:gridCol w:w="3402"/>
        <w:gridCol w:w="3261"/>
      </w:tblGrid>
      <w:tr w:rsidR="004C3BC4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Cs w:val="28"/>
              </w:rPr>
            </w:pPr>
            <w:r w:rsidRPr="00E56185">
              <w:rPr>
                <w:szCs w:val="28"/>
              </w:rPr>
              <w:t>Раздел, тема</w:t>
            </w:r>
          </w:p>
        </w:tc>
        <w:tc>
          <w:tcPr>
            <w:tcW w:w="2835" w:type="dxa"/>
          </w:tcPr>
          <w:p w:rsidR="004C3BC4" w:rsidRDefault="004C3BC4" w:rsidP="004C3BC4">
            <w:r>
              <w:t>Количество часов</w:t>
            </w:r>
          </w:p>
        </w:tc>
        <w:tc>
          <w:tcPr>
            <w:tcW w:w="3402" w:type="dxa"/>
          </w:tcPr>
          <w:p w:rsidR="004C3BC4" w:rsidRDefault="004C3BC4" w:rsidP="004C3BC4">
            <w:r>
              <w:t>Количество лабораторных работ</w:t>
            </w:r>
          </w:p>
        </w:tc>
        <w:tc>
          <w:tcPr>
            <w:tcW w:w="3261" w:type="dxa"/>
          </w:tcPr>
          <w:p w:rsidR="004C3BC4" w:rsidRDefault="004C3BC4" w:rsidP="004C3BC4">
            <w:r>
              <w:t>Количество контрольных работ</w:t>
            </w:r>
          </w:p>
        </w:tc>
      </w:tr>
      <w:tr w:rsidR="004C3BC4" w:rsidRPr="00E56185" w:rsidTr="004C3BC4">
        <w:tc>
          <w:tcPr>
            <w:tcW w:w="14668" w:type="dxa"/>
            <w:gridSpan w:val="4"/>
          </w:tcPr>
          <w:p w:rsidR="004C3BC4" w:rsidRPr="00E56185" w:rsidRDefault="004C3BC4" w:rsidP="004C3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9E5172" w:rsidRDefault="004C3BC4" w:rsidP="004C3BC4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835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3BC4" w:rsidRPr="00E56185" w:rsidTr="004C3BC4">
        <w:tc>
          <w:tcPr>
            <w:tcW w:w="14668" w:type="dxa"/>
            <w:gridSpan w:val="4"/>
          </w:tcPr>
          <w:p w:rsidR="004C3BC4" w:rsidRPr="00E56185" w:rsidRDefault="004C3BC4" w:rsidP="004C3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Оптика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Квантовая физика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Значение физики для развития мира и развития производственных сил общества</w:t>
            </w:r>
          </w:p>
        </w:tc>
        <w:tc>
          <w:tcPr>
            <w:tcW w:w="2835" w:type="dxa"/>
          </w:tcPr>
          <w:p w:rsidR="00661016" w:rsidRPr="003F4B57" w:rsidRDefault="001562AA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Строение вселенной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2835" w:type="dxa"/>
          </w:tcPr>
          <w:p w:rsidR="00661016" w:rsidRPr="003F4B57" w:rsidRDefault="001562AA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6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и естественно - научный метод познания природы (1 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Физика - фундаментальная наука о природе. Научный метод познания.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Методы исследования физических явлений. Моделирование физических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явлений и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процессов. Научные факты и гипотезы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законы и границы их применимости. Физические теории и принцип соответствия. Физические величины. Погрешности измерений физических величин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Роль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 место физики в формировании современной научной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картины  мира</w:t>
      </w:r>
      <w:proofErr w:type="gramEnd"/>
      <w:r w:rsidRPr="00A56504">
        <w:rPr>
          <w:rFonts w:ascii="Calibri" w:eastAsia="Times New Roman" w:hAnsi="Calibri" w:cs="Segoe UI"/>
          <w:sz w:val="24"/>
          <w:szCs w:val="24"/>
        </w:rPr>
        <w:t>,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людей. Физика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 культура.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14"/>
          <w:szCs w:val="1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Механика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27+1резерв=28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Границы применимости классической механики. Пространство и время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Относительность механического движения. Системы отсчёта.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Скалярные  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векторные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физические величины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Траектория. Путь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Перемещение. Скорость.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Ускорение. Равномерное и равноускоренное прямолинейное движение. Равномерное движение по окружности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 Взаимодействие тел. Явление инерции. Сила</w:t>
      </w:r>
      <w:r w:rsidRPr="00A56504">
        <w:rPr>
          <w:rFonts w:ascii="Calibri" w:eastAsia="Times New Roman" w:hAnsi="Calibri" w:cs="Segoe UI"/>
          <w:sz w:val="24"/>
          <w:szCs w:val="24"/>
        </w:rPr>
        <w:t>.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Инерциальные системы отсчёта. 3аконы динамики Ньютона. Сила тяжести, вес, невесомость. Силы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упругости</w:t>
      </w:r>
      <w:r w:rsidRPr="00A56504">
        <w:rPr>
          <w:rFonts w:ascii="Calibri" w:eastAsia="Times New Roman" w:hAnsi="Calibri" w:cs="Segoe UI"/>
          <w:sz w:val="24"/>
          <w:szCs w:val="24"/>
        </w:rPr>
        <w:t>,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силы</w:t>
      </w:r>
      <w:proofErr w:type="gramEnd"/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трения.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3аконы: всемирного тяготения, Гука, трения. Использование законов механики для объяснения движения небесных тел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развития космических исследований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Импульс материальной точки и системы.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Импульс силы. 3акон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сохранения  импульса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. 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Механическая  ра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6ота.</w:t>
      </w:r>
      <w:r w:rsidRPr="00A56504">
        <w:rPr>
          <w:rFonts w:ascii="Calibri" w:eastAsia="Times New Roman" w:hAnsi="Calibri" w:cs="Segoe UI"/>
          <w:sz w:val="24"/>
          <w:szCs w:val="24"/>
        </w:rPr>
        <w:t>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Мощность.</w:t>
      </w:r>
      <w:r w:rsidRPr="00A56504">
        <w:rPr>
          <w:rFonts w:ascii="Calibri" w:eastAsia="Times New Roman" w:hAnsi="Calibri" w:cs="Segoe UI"/>
          <w:sz w:val="24"/>
          <w:szCs w:val="24"/>
        </w:rPr>
        <w:t>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Механическая энергия материальной точки и системы. 3акон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сохранения  механической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энергии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Работа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силы  тяжести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и силы упругости.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Равновесие материальной точки и твёрдого тела. Момент силы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Условия равновесия. Равновесие жидкости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 газа. Давление. Движение жидкости.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Изучение движения тела по окружности.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жёсткости пружины.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 </w:t>
      </w:r>
      <w:proofErr w:type="gramStart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коэффициента  трения</w:t>
      </w:r>
      <w:proofErr w:type="gramEnd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скольжения.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закона сохранения механической энергии.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Изучение равновесия тела под действием нескольких сил.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1.  Механика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Молекулярная физика и термодинамика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17+1резерв=18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Молекулярно-кинетическая теория (м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т) строения вещества и её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доказательства. Тепловое равновесие. Абсолютная температура как мера средней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кинетической энергии теплового движения частиц вещества.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Модель  идеального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газа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Давление газа. Уравнение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состояния  идеального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газа.  Уравнение Менделеева-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Клапейрона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. Газовые законы.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Агрегатные состояния вещества. Взаимные превращения жидкости и газа. Влажность воздуха. Модель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строения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жидкостей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. 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Поверхностное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натяжение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. Кристаллические и аморфные тела.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Внутренняя энергия. Работа и теплопередача как способы изменения внутренней энергии. Уравнение теплового баланса. Первый закон термодинамики. Необратимость тепловых процессов. Принципы действия и КПД тепловых машин.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 </w:t>
      </w:r>
    </w:p>
    <w:p w:rsidR="00A56504" w:rsidRPr="00A56504" w:rsidRDefault="00A56504" w:rsidP="001F10EE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температуры жидкостными и </w:t>
      </w:r>
      <w:proofErr w:type="gramStart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цифровыми  термометрами</w:t>
      </w:r>
      <w:proofErr w:type="gramEnd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Экспериментальная проверка закона Гей - </w:t>
      </w:r>
      <w:proofErr w:type="spellStart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Люссака</w:t>
      </w:r>
      <w:proofErr w:type="spellEnd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 (измерение термодинамических параметров газа).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2. Основы МКТ и термодинамики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электродинамики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25+3резерв=28ч)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Электрические заряды. 3акон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сохранения  электрического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заряда. 3акон Кулона.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Электрическое поле. Напряжённость и потенциал электростатического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поля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Линии напряжённости и эквипотенциальные поверхности. Принцип суперпозиции полей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Проводники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диэлектрики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в электрическом  поле. Электроёмкость. Конденсатор.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ток.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тока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. Сопротивление. Последовательное и параллельное соединение проводников. 3акон Джоуля</w:t>
      </w:r>
      <w:r w:rsidRPr="00A56504">
        <w:rPr>
          <w:rFonts w:ascii="Calibri" w:eastAsia="Times New Roman" w:hAnsi="Calibri" w:cs="Segoe UI"/>
          <w:sz w:val="24"/>
          <w:szCs w:val="24"/>
        </w:rPr>
        <w:t> -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Ленца. Электродвижущая сила. 3акон Ома для полной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цепи. Электрический ток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 проводниках, электролитах</w:t>
      </w:r>
      <w:r w:rsidRPr="00A56504">
        <w:rPr>
          <w:rFonts w:ascii="Calibri" w:eastAsia="Times New Roman" w:hAnsi="Calibri" w:cs="Times New Roman"/>
          <w:sz w:val="24"/>
          <w:szCs w:val="24"/>
        </w:rPr>
        <w:t>,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полупроводниках</w:t>
      </w:r>
      <w:r w:rsidRPr="00A56504">
        <w:rPr>
          <w:rFonts w:ascii="Calibri" w:eastAsia="Times New Roman" w:hAnsi="Calibri" w:cs="Times New Roman"/>
          <w:sz w:val="24"/>
          <w:szCs w:val="24"/>
        </w:rPr>
        <w:t>,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газах и вакууме. Сверхпроводимость.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Магнитное поле. Вектор индукции магнитного поля. Действие магнитного поля на проводник с током и движущуюся заряженную частицу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Ампера и сила Лоренца. Магнитные свойства вещества.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Явление электромагнитной индукции. Магнитный поток. Правило Ленца. 3акон электромагнитной индукции.  Явление самоиндукции. Индуктивность. Электромагнитное поле. Энергия электромагнитного поля.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 параллельное соединения проводников.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ЭДС источника тока.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силы взаимодействия магнита и катушки с током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явления электромагнитной индукции.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27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Основы электродинамики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27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4. Электромагнетизм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Колебания и волны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15+1резерв=16ч)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Механические колебания. Гармонические колебания.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Свободные, затухающие, вынужденные колебания. Превращения энергии при колебаниях.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Резонанс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Электромагнитные колебания.  Колебательный контур.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Переменный электрический ток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Резонанс в электрической цепи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Короткое замыкание.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Механические волны. Продольные и поперечные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Скорость и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длина волны. Интерференция и дифракция. Энергия волны. 3вуковые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Свойства электромагнитных волн. Диапазоны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электромагнитных излучений и их практическое применение.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работа: </w:t>
      </w:r>
    </w:p>
    <w:p w:rsidR="00A56504" w:rsidRPr="00A56504" w:rsidRDefault="00A56504" w:rsidP="001F10EE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ускорения свободного падения при помощи маятника.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5. Колебания и волны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16"/>
          <w:szCs w:val="16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Оптика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(13+1=14 ч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Геометрическая оптика. Скорость света. 3аконы отражения и преломления света.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Формула тонкой линзы. Волновые свойства света: дисперсия, интерференция, дифракция, поляризация.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 показателя преломления среды.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Измерение фокусного расстояния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собирающей  линзы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длины  световой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волны.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6. Оптика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специальной теории относительности (3 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.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Квантовая физика. Физика атома и атомного </w:t>
      </w:r>
      <w:proofErr w:type="gramStart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ядра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 (</w:t>
      </w:r>
      <w:proofErr w:type="gramEnd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17+3резерв=20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Гипотеза М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Планка. Фотоэлектрический эффект. Опыты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Столетова. 3аконы фотоэффекта. Уравнение Эйнштейна. Фотон. Корпускулярно-волновой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дуализм. Соотношение неопределённостей Гейзенберга.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Планетарная модель атома. Объяснение линейчатого спектра водорода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на основе квантовых постулатов Бора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Состав и строение атомных ядер. Энергия связи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атомных ядер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Виды радиоактивных превращений атомных ядер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3акон радиоактивного распада. Ядерные реакции. Цепная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реакция деления ядер. Применение ядерной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Элементарные частицы. Фундаментальные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spacing w:after="0" w:line="240" w:lineRule="auto"/>
        <w:ind w:firstLine="705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Наблюдение сплошного и линейчатого спектров. Исследование спектра водорода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 импульса и энергии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частицы  при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движении в магнитном поле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7. Квантовая физика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8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Вселенной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Солнечная система: планеты и малые тела, система 3емля-Луна. Строение и эволюция Солнца и звёзд. Классификация звёзд. 3вёзды и источники их энергии.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Галактика. Современные представления о строении и эволюции Вселенной.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работа: </w:t>
      </w:r>
    </w:p>
    <w:p w:rsidR="00A56504" w:rsidRPr="00A56504" w:rsidRDefault="00A56504" w:rsidP="001F10EE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периода обращения двойных звёзд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– </w:t>
      </w:r>
      <w:proofErr w:type="gramStart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ч</w:t>
      </w:r>
      <w:proofErr w:type="gramEnd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(в 10 классе)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. </w:t>
      </w: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A56504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</w:p>
    <w:p w:rsidR="0076567F" w:rsidRPr="00A56504" w:rsidRDefault="0076567F" w:rsidP="00A56504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учебного предмета «Физика» на уровне среднего общего образования: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 изученных машин, приборов и других технических устройств для решения практических, учебно-исследовательских и проектных задач;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планировать и проводить физические эксперименты;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глобальные проблемы, стоящие перед человечеством: энергетические, сырьевые, </w:t>
      </w:r>
      <w:proofErr w:type="gramStart"/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экологические,–</w:t>
      </w:r>
      <w:proofErr w:type="gramEnd"/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 и роль физики в решении этих проблем;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  метапредметные</w:t>
      </w:r>
      <w:proofErr w:type="gramEnd"/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,   предметные результаты освоения курса физики,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Личностные  результаты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числе  самообразованию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, на протяжении всей жизни; сознательное отношение к непрерывному  образованию как условию успешной профессиональной и общественной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сотрудничать со взрослыми, сверстниками, детьми младшего возраста в образовательной, учебно-исследовательской, проектной и других видах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сформировать мировоззрения, соответствующего современному уровню развития науки; осознание значимости науки, владение достоверной информацией о передовых достижениях и открытиях мировой и отечественной науки; заинтересованность в научных знаниях об устройстве мира и общества; готовность к научно-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техническому  творчеству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чувство гордости за российскую физическую науку, гуманизм;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Метапредметные   результаты: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2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освоение  регулятивных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универсальных  учебных  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 жизненных ситуациях;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оценивать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ресурсы,  в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том числе время и другие  нематериальные ресурсы, необходимые для достижения поставленной ранее цели;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задавать параметры и критерии, по которым можно определять, что цель достигнута;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ранее целью;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осознавать последствия достижения поставленной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цели  в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деятельности, собственной жизни и жизни окружающих людей;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5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освоение  познавательных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 универсальных  учебных  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схематические  средства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для представления  выявленных в информационных источниках противоречий;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осуществлять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развернутый  информационный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поиск и ставить на его основе новые задачи;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другого  человека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анализировать и преобразовать проблемно-противоречивые ситуации;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выходить за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рамки  учебного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предмета и осуществлять целенаправленный  поиск возможности широкого переноса средств и способов действия;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занимать разные позиции в познавательной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8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освоение  коммуникативных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универсальных  учебных  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как  со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сверстниками, так и со взрослыми;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 адекватных (устных,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письменных)  языковых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средств;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распознавать 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конфликтногенные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 ситуации и предотвращать конфликты до их активной фазы;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продуктом/решением;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представлять публично результаты индивидуальной и групповой деятельности, как перед знакомой, так и перед незнакомой аудиторией;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и образовательной коммуникации, избегая при этом личностных оценочных суждений.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Предметные результаты: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 закономерной связи и познаваемости явлений природы, об объективности научного знания, о роли и месте физики в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современной  научной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картине мира; понимание роли физики в формировании кругозора и функциональной грамотности человека для решения практических задач;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теориями, уверенное пользование физической терминологией и символикой;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  представлений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о физической сущности явлений природы, видах материи, движении как способе существования материи; усвоение основных идей механики, атомно-молекулярного учения о строении вещества, элементов электродинамики квантовой физики; овладение понятийным аппаратом и символическим языком физики;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величинами; объяснять полученные результаты и делать вывод;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 формулируя цель исследования; владение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умениями  описывать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решать простые физические задачи;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природе  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для принятия практических решений в повседневной жизни;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понимание физических 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основ  и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> принципов действия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 техногенных  и экологических катастроф;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lastRenderedPageBreak/>
        <w:t xml:space="preserve">ТЕМАТИЧЕСКОЕ ПЛАНИРОВАНИЕ </w:t>
      </w:r>
    </w:p>
    <w:p w:rsidR="0076567F" w:rsidRDefault="0076567F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8E433D" w:rsidRPr="008E433D" w:rsidRDefault="008E433D" w:rsidP="008E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3D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физике в 10 классе</w:t>
      </w:r>
      <w:r w:rsidR="00661016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098"/>
        <w:gridCol w:w="1471"/>
        <w:gridCol w:w="4678"/>
        <w:gridCol w:w="3685"/>
      </w:tblGrid>
      <w:tr w:rsidR="001562AA" w:rsidRPr="008E433D" w:rsidTr="001562AA">
        <w:trPr>
          <w:trHeight w:val="278"/>
        </w:trPr>
        <w:tc>
          <w:tcPr>
            <w:tcW w:w="805" w:type="dxa"/>
            <w:vMerge w:val="restart"/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098" w:type="dxa"/>
            <w:vMerge w:val="restart"/>
          </w:tcPr>
          <w:p w:rsidR="001562AA" w:rsidRPr="008E433D" w:rsidRDefault="001562AA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1" w:type="dxa"/>
            <w:vMerge w:val="restart"/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4678" w:type="dxa"/>
            <w:tcBorders>
              <w:bottom w:val="nil"/>
            </w:tcBorders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   </w:t>
            </w:r>
          </w:p>
        </w:tc>
        <w:tc>
          <w:tcPr>
            <w:tcW w:w="3685" w:type="dxa"/>
            <w:tcBorders>
              <w:bottom w:val="nil"/>
            </w:tcBorders>
          </w:tcPr>
          <w:p w:rsidR="001562AA" w:rsidRPr="008E433D" w:rsidRDefault="001562AA" w:rsidP="001562AA">
            <w:pPr>
              <w:spacing w:after="0"/>
              <w:ind w:lef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                                         </w:t>
            </w:r>
          </w:p>
          <w:p w:rsidR="001562AA" w:rsidRPr="008E433D" w:rsidRDefault="001562AA" w:rsidP="00156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rPr>
          <w:trHeight w:val="277"/>
        </w:trPr>
        <w:tc>
          <w:tcPr>
            <w:tcW w:w="805" w:type="dxa"/>
            <w:vMerge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61016" w:rsidRPr="008E433D" w:rsidRDefault="00661016" w:rsidP="00156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c>
          <w:tcPr>
            <w:tcW w:w="80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471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c>
          <w:tcPr>
            <w:tcW w:w="80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471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теория в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процессе  познания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</w:t>
            </w:r>
            <w:r w:rsidRPr="008E4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делирование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объектов природы.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5-9.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Механика Ньютона. Физические законы и границы их применимости.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§2, решу ЕГЭ стр17.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Вектор перемещения. Скорость равномерного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прямолинейного движения. 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§3,4 решу ЕГЭ А1-А2, стр23.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Уравнение Р.П.Д. материальной точки.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§4,5, решу ЕГЭ стр26.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РПД.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§§2-5,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1-3 стр25.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сложения скоростей.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§§6-8, решу ЕГЭ стр28 ,33.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Ускорение. Единица ускорения.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Уравнения прямолинейного равноускоренного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§§10,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11.решу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ЕГЭ стр41, 46.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равноускоренного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§§9-11, §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12,з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-чи 1-2 стр48.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§§13-14,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  и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В1-В2. стр54.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задач .</w:t>
            </w:r>
            <w:proofErr w:type="gramEnd"/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§§9-14.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стр54.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rPr>
          <w:trHeight w:val="891"/>
        </w:trPr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 Центростремительное ускорение. Поступательное движение тела.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15-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16,решу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ЕГЭ стр61.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17,повт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 стр63.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«Кинематика»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 гл.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Принцип причинности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  механике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Сила.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18-19.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 И.С.О.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§20.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22-23, решу ЕГЭ стр79.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Понятие о системе единиц.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§24.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25.26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88.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Силы в природе. Гравитационные силы.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28, решу ЕГЭ стр95.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§§29-30,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99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Деформация. Закон Гука.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34,35,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112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работа.№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 «Изучение движения тела по окружности».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§§33-35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Трение. Закон трения скольжения.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§§36-37,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121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 гл.3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жёсткости пружины»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§§34-36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Статика. Необходимое условие равновесия.  Момент силы. Условия равновесия сил.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статике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52, итоги гл.7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172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 гл.3, 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Сила и импульс. Закон сохранения импульса.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38,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§38, § 39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Итоги гл.4,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стр.129-130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силы. Энергия. Кинетическая энергия и ее изменение.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§§40-42,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стр.139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сил упругости и тяжести. Потенциальная энергия.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§§ 43-44, решу ЕГЭ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145.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механической энергии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47,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стр.154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«Изучение закона сохранения механической энергии».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§§40-45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Механическая картина мира.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классической механики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«Законы сохранения».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гл. 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 (МКТ)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Научные гипотезы. Основные положения МКТ.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173, §53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Постоянная Авогадро.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53, § 54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54, § 55,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стр.181, 184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жидкостей и твёрдых тел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56,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8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Давление газа. Основное уравнение МКТ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стр.192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58,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стр.194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Абсолютная  температура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как мера средней кинетической энергии частиц вещества.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§§59- 60,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процессе познания природы. Опыт Штерна.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61-62,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стр.206,207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и его отличия от других методов.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9,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Основы МКТ».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стр.206,207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-Менделеева.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 63-64,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стр.211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Газовые законы.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65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66-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67 ,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стр.220, 223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«Экспериментальная проверка закона Гей-Люссака».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гл. 10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пары. Зависимость давления насыщенного пара от температуры. Кипение.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68, 69, доклады,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стр.227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70, 71,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стр.234, 237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72,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11, 12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§73,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74, 75,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стр.248, 250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76, 77,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стр.255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78,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стр.259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Применение 1-го закона термодинамики к различным процессам.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79, 80,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§§78-80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Порядок и хаос. Необратимость процессов в природе. Второй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КПД теплового двигателя.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стр.273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83, доклады стр.275,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 – урок конференция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13,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«Молекулярная физика. Термодинамика».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гл.8-13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Элементарный  электрический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заряд. Закон сохранения электрического заряда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276, § 84,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Электрическое взаимодействие. Закон Кулона.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85,  з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86,  з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§§87-91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92,  з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стр.297,302, 307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электрического поля. Потенциал и разность потенциалов. Связь между напряженностью поля и напряжением.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§§93-96,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стр.313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E433D">
              <w:rPr>
                <w:sz w:val="24"/>
                <w:szCs w:val="24"/>
              </w:rPr>
              <w:t>Электрическая емкость. Конденсатор. Энергия электрического поля конденсатора.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§§97-99,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стр.329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« Электростатика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«Электростатика»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условия  его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существования. Сила тока.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стр.334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Параллельное и последовательное соединения проводников.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§§101-103,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стр.337, 340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«Изучение последовательного и параллельного соединения проводников».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§§100-103,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стр.342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Закон Джоуля-Ленца.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Закон Ома для полной электрической цепи.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§§105,106,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стр.350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стр.353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«Измерение ЭДС и внутреннего сопротивления источника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постоянного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15,подг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. к контр.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         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ТОК В РАЗЛИЧНЫХ СРЕДАХ.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Проводимость различных веществ. Носители свободных электрических зарядов в металлах.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§108,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E433D">
              <w:rPr>
                <w:sz w:val="24"/>
                <w:szCs w:val="24"/>
              </w:rPr>
              <w:t>Зависимость сопротивления проводника от температуры Сверхпроводимость.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проводимость полупроводника.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§110, стр. 362, 363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Примесная проводимость полупроводников.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§110, стр. 364, 365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§111,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Ток в вакууме. Вакуумный диод. Электронно-лучевая трубка.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Носители свободных зарядов в жидкостях. Закон электролиза Фарадея.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113,  з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Носители свободных электрических зарядов в газах. Газовый заряд. Плазма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§§114-116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«Ток в различных средах».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661016" w:rsidRDefault="0066101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661016" w:rsidRPr="00661016" w:rsidRDefault="00661016" w:rsidP="00661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16">
        <w:rPr>
          <w:rFonts w:ascii="Times New Roman" w:hAnsi="Times New Roman" w:cs="Times New Roman"/>
          <w:b/>
          <w:sz w:val="24"/>
          <w:szCs w:val="24"/>
        </w:rPr>
        <w:t>Календарно-</w:t>
      </w:r>
      <w:proofErr w:type="gramStart"/>
      <w:r w:rsidRPr="00661016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661016">
        <w:rPr>
          <w:rFonts w:ascii="Times New Roman" w:hAnsi="Times New Roman" w:cs="Times New Roman"/>
          <w:b/>
          <w:sz w:val="24"/>
          <w:szCs w:val="24"/>
        </w:rPr>
        <w:t xml:space="preserve">  уроков физики 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016">
        <w:rPr>
          <w:rFonts w:ascii="Times New Roman" w:hAnsi="Times New Roman" w:cs="Times New Roman"/>
          <w:b/>
          <w:sz w:val="24"/>
          <w:szCs w:val="24"/>
        </w:rPr>
        <w:t>(3ч в неделю)</w:t>
      </w:r>
    </w:p>
    <w:tbl>
      <w:tblPr>
        <w:tblpPr w:leftFromText="180" w:rightFromText="180" w:vertAnchor="text" w:horzAnchor="margin" w:tblpY="47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702"/>
        <w:gridCol w:w="3969"/>
        <w:gridCol w:w="2410"/>
      </w:tblGrid>
      <w:tr w:rsidR="00661016" w:rsidTr="00661016">
        <w:trPr>
          <w:trHeight w:val="841"/>
          <w:tblHeader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1016" w:rsidRPr="00661016" w:rsidRDefault="00661016" w:rsidP="00661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(продолжение) (17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магнитное поле.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№1. «Наблюдение действия магнитного поля на ток».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Обобщающе-повторительное занятие по теме «Магнитное поле».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Решение задач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Электромагнитная индукция (7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№2. «Изучение явления электромагнитной индукции».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индукционного тока. Правило Ленца.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№1 «Магнитное поле. Электромагнитная индукция».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 (17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Механические колебания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и вынужденные механические колебания. Математический маятник.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№3. «Определение ускорения свободного падения с помощью маятника».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Электромагнитные колебания (6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Аналогия между механическими и электромагнитными колебаниями.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характеристики электромагнитных свободных колебаний.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Производство, передача и использование электрической энергии. (2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Механические  волны</w:t>
            </w:r>
            <w:proofErr w:type="gramEnd"/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(2ч).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Волна. Свойства волн и основные характеристики.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Волна. Свойства волн и основные характеристики.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Электромагнитные волны (5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Опыты Герца.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49,50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Герца.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радио А. С. Поповым. Принципы радиосвязи.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51-53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№2. «Электромагнитные колебания и волны».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 (22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Световые волны (14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оптику.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с.168-170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геометрической оптики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60-62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геометрической оптики.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№4. «Экспериментальное измерение показателя преломления стекла».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№5. «Экспериментальное определение оптической силы и фокусного расстояния собирающей линзы».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сила и фокусное расстояние собирающей линзы.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№6. «Измерение длины световой волны».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45/11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волн.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46/12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механических и световых волн. Поляризация света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70.</w:t>
            </w:r>
            <w:proofErr w:type="gramStart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71§</w:t>
            </w:r>
            <w:proofErr w:type="gramEnd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47/13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№7. «Наблюдение интерференции, дифракции и поляризация света».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«Геометрическая оптика».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Элементы теории относительности</w:t>
            </w: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75-78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относительности.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Обобщающее-повторительное занятие по теме «Элементы специальной теории относительности».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итоги гл.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Излучение и спектры (4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и спектры. Шкала электромагнитных излучений.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80</w:t>
            </w:r>
            <w:proofErr w:type="gramEnd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и спектры.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№8. «Наблюдение сплошного и линейчатого спектров».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Обобщающее повторение по теме «Спектры и излучение».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 (23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Световые кванты (6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фотоэффекта.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87</w:t>
            </w:r>
            <w:proofErr w:type="gramEnd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фотоэффекта.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Фотоны. Гипотеза де Бройля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фотоэффекта на практике.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свойства света: световое давление, химическое действие света. Световые кванты.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91,92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«Элементы СТО и квантовой физики».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Атомная физика (7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постулаты Бора. Излучение и поглощение света атомом.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94</w:t>
            </w:r>
            <w:proofErr w:type="gramEnd"/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постулаты Бора.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физика.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Обобщающе-повторительное занятие по темам «Световые кванты», «Атомная физика»,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§87-96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Физика атомного ядра. Элементарные частицы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методы регистрации заряженных частиц.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№9. «Изучение треков заряженных частиц по готовым фотографиям».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98-100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атомных ядер.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Цепная ядерная реакция. Атомная электростанция.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108,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111-113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частицы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114,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№5. «Атом и атомное ядро».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физики для развития мира развития производительных сил общества</w:t>
            </w: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(1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эволюция Вселенной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Небесная сфера. Звездное небо.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Кеплера.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 — Луна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8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Солнце, его источники</w:t>
            </w:r>
          </w:p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 и внутреннее 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120-121, 122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122,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галактик. Красное смещение.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§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 (8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Кинематика. Кинематика твердого тела.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3-18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и силы в природе. </w:t>
            </w: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24-52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молекулярной физики.</w:t>
            </w: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Взаимные превращения жидкостей и газов. Твердые тела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57-76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77-84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Постоянныйэлектрическийток</w:t>
            </w:r>
            <w:proofErr w:type="spellEnd"/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85-110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111-126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1-10 (Ф-11)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  <w:gridCol w:w="6469"/>
      </w:tblGrid>
      <w:tr w:rsidR="001F10EE" w:rsidRPr="001F10EE" w:rsidTr="00661016"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016" w:rsidRDefault="00661016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 объединения учителей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_____________.2021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 № 1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 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33D" w:rsidRDefault="008E433D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35103" w:rsidRDefault="00935103"/>
    <w:sectPr w:rsidR="00935103" w:rsidSect="00C9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6D" w:rsidRDefault="00590D6D" w:rsidP="00D36B8E">
      <w:pPr>
        <w:spacing w:after="0" w:line="240" w:lineRule="auto"/>
      </w:pPr>
      <w:r>
        <w:separator/>
      </w:r>
    </w:p>
  </w:endnote>
  <w:endnote w:type="continuationSeparator" w:id="0">
    <w:p w:rsidR="00590D6D" w:rsidRDefault="00590D6D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016" w:rsidRDefault="006610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1016" w:rsidRDefault="006610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6D" w:rsidRDefault="00590D6D" w:rsidP="00D36B8E">
      <w:pPr>
        <w:spacing w:after="0" w:line="240" w:lineRule="auto"/>
      </w:pPr>
      <w:r>
        <w:separator/>
      </w:r>
    </w:p>
  </w:footnote>
  <w:footnote w:type="continuationSeparator" w:id="0">
    <w:p w:rsidR="00590D6D" w:rsidRDefault="00590D6D" w:rsidP="00D3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16" w:rsidRDefault="006610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B4D"/>
    <w:multiLevelType w:val="multilevel"/>
    <w:tmpl w:val="8BB65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7AD"/>
    <w:multiLevelType w:val="multilevel"/>
    <w:tmpl w:val="43AEB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1906"/>
    <w:multiLevelType w:val="multilevel"/>
    <w:tmpl w:val="400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73917"/>
    <w:multiLevelType w:val="multilevel"/>
    <w:tmpl w:val="C3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D5BB0"/>
    <w:multiLevelType w:val="multilevel"/>
    <w:tmpl w:val="918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37C6D"/>
    <w:multiLevelType w:val="multilevel"/>
    <w:tmpl w:val="8D8841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C3802"/>
    <w:multiLevelType w:val="multilevel"/>
    <w:tmpl w:val="EA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63B9C"/>
    <w:multiLevelType w:val="multilevel"/>
    <w:tmpl w:val="02D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BC109C"/>
    <w:multiLevelType w:val="multilevel"/>
    <w:tmpl w:val="D57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6560"/>
    <w:multiLevelType w:val="multilevel"/>
    <w:tmpl w:val="B5E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A044B1"/>
    <w:multiLevelType w:val="multilevel"/>
    <w:tmpl w:val="F9C0E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B761C"/>
    <w:multiLevelType w:val="multilevel"/>
    <w:tmpl w:val="C316DD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86AC0"/>
    <w:multiLevelType w:val="multilevel"/>
    <w:tmpl w:val="177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35C54"/>
    <w:multiLevelType w:val="multilevel"/>
    <w:tmpl w:val="A8C4D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F11F3"/>
    <w:multiLevelType w:val="multilevel"/>
    <w:tmpl w:val="74FAF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D6A94"/>
    <w:multiLevelType w:val="multilevel"/>
    <w:tmpl w:val="FE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B66132"/>
    <w:multiLevelType w:val="multilevel"/>
    <w:tmpl w:val="0B9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6400C6"/>
    <w:multiLevelType w:val="multilevel"/>
    <w:tmpl w:val="99A25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30368"/>
    <w:multiLevelType w:val="multilevel"/>
    <w:tmpl w:val="9B188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D0D44"/>
    <w:multiLevelType w:val="multilevel"/>
    <w:tmpl w:val="5BB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F6745C"/>
    <w:multiLevelType w:val="multilevel"/>
    <w:tmpl w:val="79505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526C0"/>
    <w:multiLevelType w:val="multilevel"/>
    <w:tmpl w:val="96FCCD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B5A96"/>
    <w:multiLevelType w:val="multilevel"/>
    <w:tmpl w:val="FA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25969"/>
    <w:multiLevelType w:val="multilevel"/>
    <w:tmpl w:val="CE4A8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A1BC9"/>
    <w:multiLevelType w:val="multilevel"/>
    <w:tmpl w:val="26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D86021"/>
    <w:multiLevelType w:val="multilevel"/>
    <w:tmpl w:val="224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017A91"/>
    <w:multiLevelType w:val="multilevel"/>
    <w:tmpl w:val="9B4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FE1919"/>
    <w:multiLevelType w:val="multilevel"/>
    <w:tmpl w:val="2AC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A10C1"/>
    <w:multiLevelType w:val="multilevel"/>
    <w:tmpl w:val="C986B0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8746F"/>
    <w:multiLevelType w:val="multilevel"/>
    <w:tmpl w:val="2D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2C5B73"/>
    <w:multiLevelType w:val="multilevel"/>
    <w:tmpl w:val="16F4D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C214C"/>
    <w:multiLevelType w:val="hybridMultilevel"/>
    <w:tmpl w:val="FEA818D6"/>
    <w:lvl w:ilvl="0" w:tplc="2AF4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465F"/>
    <w:multiLevelType w:val="multilevel"/>
    <w:tmpl w:val="F072D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00228"/>
    <w:multiLevelType w:val="multilevel"/>
    <w:tmpl w:val="C31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A03EA"/>
    <w:multiLevelType w:val="multilevel"/>
    <w:tmpl w:val="D22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850F5"/>
    <w:multiLevelType w:val="multilevel"/>
    <w:tmpl w:val="0CAC7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62521"/>
    <w:multiLevelType w:val="multilevel"/>
    <w:tmpl w:val="33EC6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63CA6"/>
    <w:multiLevelType w:val="multilevel"/>
    <w:tmpl w:val="E22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5D60FF"/>
    <w:multiLevelType w:val="multilevel"/>
    <w:tmpl w:val="CB64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016894"/>
    <w:multiLevelType w:val="multilevel"/>
    <w:tmpl w:val="799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9"/>
  </w:num>
  <w:num w:numId="5">
    <w:abstractNumId w:val="24"/>
  </w:num>
  <w:num w:numId="6">
    <w:abstractNumId w:val="29"/>
  </w:num>
  <w:num w:numId="7">
    <w:abstractNumId w:val="2"/>
  </w:num>
  <w:num w:numId="8">
    <w:abstractNumId w:val="8"/>
  </w:num>
  <w:num w:numId="9">
    <w:abstractNumId w:val="37"/>
  </w:num>
  <w:num w:numId="10">
    <w:abstractNumId w:val="7"/>
  </w:num>
  <w:num w:numId="11">
    <w:abstractNumId w:val="16"/>
  </w:num>
  <w:num w:numId="12">
    <w:abstractNumId w:val="33"/>
  </w:num>
  <w:num w:numId="13">
    <w:abstractNumId w:val="3"/>
  </w:num>
  <w:num w:numId="14">
    <w:abstractNumId w:val="6"/>
  </w:num>
  <w:num w:numId="15">
    <w:abstractNumId w:val="23"/>
  </w:num>
  <w:num w:numId="16">
    <w:abstractNumId w:val="19"/>
  </w:num>
  <w:num w:numId="17">
    <w:abstractNumId w:val="25"/>
  </w:num>
  <w:num w:numId="18">
    <w:abstractNumId w:val="10"/>
  </w:num>
  <w:num w:numId="19">
    <w:abstractNumId w:val="34"/>
  </w:num>
  <w:num w:numId="20">
    <w:abstractNumId w:val="39"/>
  </w:num>
  <w:num w:numId="21">
    <w:abstractNumId w:val="26"/>
  </w:num>
  <w:num w:numId="22">
    <w:abstractNumId w:val="15"/>
  </w:num>
  <w:num w:numId="23">
    <w:abstractNumId w:val="22"/>
  </w:num>
  <w:num w:numId="24">
    <w:abstractNumId w:val="4"/>
  </w:num>
  <w:num w:numId="25">
    <w:abstractNumId w:val="17"/>
  </w:num>
  <w:num w:numId="26">
    <w:abstractNumId w:val="38"/>
  </w:num>
  <w:num w:numId="27">
    <w:abstractNumId w:val="0"/>
  </w:num>
  <w:num w:numId="28">
    <w:abstractNumId w:val="30"/>
  </w:num>
  <w:num w:numId="29">
    <w:abstractNumId w:val="1"/>
  </w:num>
  <w:num w:numId="30">
    <w:abstractNumId w:val="13"/>
  </w:num>
  <w:num w:numId="31">
    <w:abstractNumId w:val="18"/>
  </w:num>
  <w:num w:numId="32">
    <w:abstractNumId w:val="35"/>
  </w:num>
  <w:num w:numId="33">
    <w:abstractNumId w:val="28"/>
  </w:num>
  <w:num w:numId="34">
    <w:abstractNumId w:val="36"/>
  </w:num>
  <w:num w:numId="35">
    <w:abstractNumId w:val="32"/>
  </w:num>
  <w:num w:numId="36">
    <w:abstractNumId w:val="14"/>
  </w:num>
  <w:num w:numId="37">
    <w:abstractNumId w:val="21"/>
  </w:num>
  <w:num w:numId="38">
    <w:abstractNumId w:val="11"/>
  </w:num>
  <w:num w:numId="39">
    <w:abstractNumId w:val="5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0A"/>
    <w:rsid w:val="0000077B"/>
    <w:rsid w:val="00003C0F"/>
    <w:rsid w:val="000104F8"/>
    <w:rsid w:val="0007473A"/>
    <w:rsid w:val="000C18F9"/>
    <w:rsid w:val="000C3B7A"/>
    <w:rsid w:val="000C3DE5"/>
    <w:rsid w:val="000F1B01"/>
    <w:rsid w:val="000F1CFF"/>
    <w:rsid w:val="001004F8"/>
    <w:rsid w:val="001014DD"/>
    <w:rsid w:val="001218C9"/>
    <w:rsid w:val="001527D6"/>
    <w:rsid w:val="001562AA"/>
    <w:rsid w:val="00161D45"/>
    <w:rsid w:val="00167996"/>
    <w:rsid w:val="00191979"/>
    <w:rsid w:val="001A5AA2"/>
    <w:rsid w:val="001B3666"/>
    <w:rsid w:val="001E24A6"/>
    <w:rsid w:val="001F10EE"/>
    <w:rsid w:val="00221BAE"/>
    <w:rsid w:val="002261FD"/>
    <w:rsid w:val="002314DD"/>
    <w:rsid w:val="0023193C"/>
    <w:rsid w:val="00233B12"/>
    <w:rsid w:val="00243B49"/>
    <w:rsid w:val="00262E6A"/>
    <w:rsid w:val="00293DC1"/>
    <w:rsid w:val="002C4282"/>
    <w:rsid w:val="002F16E6"/>
    <w:rsid w:val="00321346"/>
    <w:rsid w:val="00357A01"/>
    <w:rsid w:val="00361554"/>
    <w:rsid w:val="00373472"/>
    <w:rsid w:val="00391AA9"/>
    <w:rsid w:val="00392AA5"/>
    <w:rsid w:val="003A2036"/>
    <w:rsid w:val="003B19D7"/>
    <w:rsid w:val="003C0521"/>
    <w:rsid w:val="003C088D"/>
    <w:rsid w:val="003D2F41"/>
    <w:rsid w:val="003D51DD"/>
    <w:rsid w:val="003E2260"/>
    <w:rsid w:val="003F310A"/>
    <w:rsid w:val="00414E6D"/>
    <w:rsid w:val="00432C92"/>
    <w:rsid w:val="004417D2"/>
    <w:rsid w:val="004775DC"/>
    <w:rsid w:val="00497BB3"/>
    <w:rsid w:val="004C3BC4"/>
    <w:rsid w:val="004D08B2"/>
    <w:rsid w:val="004D7F1C"/>
    <w:rsid w:val="00512F9B"/>
    <w:rsid w:val="00532DC2"/>
    <w:rsid w:val="0053454D"/>
    <w:rsid w:val="00550EFC"/>
    <w:rsid w:val="00590D6D"/>
    <w:rsid w:val="005B23E3"/>
    <w:rsid w:val="005B5B83"/>
    <w:rsid w:val="005B5F0B"/>
    <w:rsid w:val="005B6789"/>
    <w:rsid w:val="0060692A"/>
    <w:rsid w:val="006369F3"/>
    <w:rsid w:val="0064351C"/>
    <w:rsid w:val="006536A5"/>
    <w:rsid w:val="00653CD2"/>
    <w:rsid w:val="00661016"/>
    <w:rsid w:val="00676118"/>
    <w:rsid w:val="006C4D3B"/>
    <w:rsid w:val="006E6790"/>
    <w:rsid w:val="006F7349"/>
    <w:rsid w:val="007222C2"/>
    <w:rsid w:val="00730217"/>
    <w:rsid w:val="007423B7"/>
    <w:rsid w:val="0076567F"/>
    <w:rsid w:val="007942D6"/>
    <w:rsid w:val="00797305"/>
    <w:rsid w:val="007D29EB"/>
    <w:rsid w:val="007E0872"/>
    <w:rsid w:val="00806E56"/>
    <w:rsid w:val="00851572"/>
    <w:rsid w:val="00861B20"/>
    <w:rsid w:val="008754FA"/>
    <w:rsid w:val="008B726F"/>
    <w:rsid w:val="008D03D5"/>
    <w:rsid w:val="008E433D"/>
    <w:rsid w:val="008E7432"/>
    <w:rsid w:val="00924906"/>
    <w:rsid w:val="00935103"/>
    <w:rsid w:val="009620BE"/>
    <w:rsid w:val="00967C2F"/>
    <w:rsid w:val="009745D1"/>
    <w:rsid w:val="009772B1"/>
    <w:rsid w:val="009928EF"/>
    <w:rsid w:val="009A2C70"/>
    <w:rsid w:val="009E0070"/>
    <w:rsid w:val="009E6537"/>
    <w:rsid w:val="00A04291"/>
    <w:rsid w:val="00A178F2"/>
    <w:rsid w:val="00A317DF"/>
    <w:rsid w:val="00A55AD8"/>
    <w:rsid w:val="00A56504"/>
    <w:rsid w:val="00A63CBB"/>
    <w:rsid w:val="00A6670F"/>
    <w:rsid w:val="00A919C7"/>
    <w:rsid w:val="00AD0C1F"/>
    <w:rsid w:val="00AD41DC"/>
    <w:rsid w:val="00AE7DF0"/>
    <w:rsid w:val="00AF4F1B"/>
    <w:rsid w:val="00B0530A"/>
    <w:rsid w:val="00B23E1B"/>
    <w:rsid w:val="00B26AE1"/>
    <w:rsid w:val="00B369A5"/>
    <w:rsid w:val="00BA608A"/>
    <w:rsid w:val="00BE0260"/>
    <w:rsid w:val="00BE6608"/>
    <w:rsid w:val="00BF2C1E"/>
    <w:rsid w:val="00C146F5"/>
    <w:rsid w:val="00C22237"/>
    <w:rsid w:val="00C35C91"/>
    <w:rsid w:val="00C45489"/>
    <w:rsid w:val="00C478A2"/>
    <w:rsid w:val="00C61777"/>
    <w:rsid w:val="00C65848"/>
    <w:rsid w:val="00C9335C"/>
    <w:rsid w:val="00C94BEE"/>
    <w:rsid w:val="00C96514"/>
    <w:rsid w:val="00C968A6"/>
    <w:rsid w:val="00CA4EA5"/>
    <w:rsid w:val="00D36B8E"/>
    <w:rsid w:val="00D36EF7"/>
    <w:rsid w:val="00D6112D"/>
    <w:rsid w:val="00D61411"/>
    <w:rsid w:val="00D87C04"/>
    <w:rsid w:val="00D961C7"/>
    <w:rsid w:val="00D966E5"/>
    <w:rsid w:val="00DA37C6"/>
    <w:rsid w:val="00DA4BE8"/>
    <w:rsid w:val="00DB7553"/>
    <w:rsid w:val="00DE11EE"/>
    <w:rsid w:val="00DE1BF2"/>
    <w:rsid w:val="00DF15E7"/>
    <w:rsid w:val="00E114B8"/>
    <w:rsid w:val="00E33F3B"/>
    <w:rsid w:val="00E42EF8"/>
    <w:rsid w:val="00E8528A"/>
    <w:rsid w:val="00ED3159"/>
    <w:rsid w:val="00EE7E15"/>
    <w:rsid w:val="00F81B88"/>
    <w:rsid w:val="00FD1D62"/>
    <w:rsid w:val="00FE3728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012"/>
  <w15:docId w15:val="{89AC57A1-3755-4F66-94CA-1ED67C1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paragraph" w:styleId="ad">
    <w:name w:val="Body Text Indent"/>
    <w:basedOn w:val="a"/>
    <w:link w:val="ae"/>
    <w:uiPriority w:val="99"/>
    <w:rsid w:val="004C3BC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3BC4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Plain Text"/>
    <w:basedOn w:val="a"/>
    <w:link w:val="af0"/>
    <w:rsid w:val="004C3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3BC4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Стиль1"/>
    <w:rsid w:val="004C3B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4C3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8E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rsid w:val="008E43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Шевченко ТП</cp:lastModifiedBy>
  <cp:revision>6</cp:revision>
  <cp:lastPrinted>2020-11-09T10:09:00Z</cp:lastPrinted>
  <dcterms:created xsi:type="dcterms:W3CDTF">2021-08-24T05:33:00Z</dcterms:created>
  <dcterms:modified xsi:type="dcterms:W3CDTF">2021-08-26T14:31:00Z</dcterms:modified>
</cp:coreProperties>
</file>