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55" w:rsidRPr="00456F55" w:rsidRDefault="00456F55" w:rsidP="00456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6F55">
        <w:rPr>
          <w:rFonts w:ascii="Times New Roman" w:eastAsia="Times New Roman" w:hAnsi="Times New Roman" w:cs="Times New Roman"/>
          <w:b/>
          <w:bCs/>
          <w:sz w:val="36"/>
          <w:szCs w:val="36"/>
        </w:rPr>
        <w:t>«На страже детства»: к 100-летию со дня образования комиссии по делам несовершеннолетних и защите их прав</w:t>
      </w:r>
    </w:p>
    <w:p w:rsidR="00456F55" w:rsidRPr="00456F55" w:rsidRDefault="00456F55" w:rsidP="00E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476500"/>
            <wp:effectExtent l="0" t="0" r="0" b="0"/>
            <wp:docPr id="7" name="Рисунок 7" descr="«На страже детства»: к 100-летию со дня образования комиссии по делам несовершеннолетних и защите их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а страже детства»: к 100-летию со дня образования комиссии по делам несовершеннолетних и защите их пра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>14 января 2018 года исполнится 100 лет со дня создания комиссий по делам несовершеннолетних и защите их прав. На протяжении всех этих лет комиссии играют важную роль в решении проблем защиты детей от жестокости, насилия, негативных влияний социальной среды.</w:t>
      </w:r>
    </w:p>
    <w:p w:rsidR="00456F55" w:rsidRPr="00456F55" w:rsidRDefault="00456F55" w:rsidP="00E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В преддверии юбилейной даты, предлагаем вниманию читателей обзор, прослеживающий историю становления и развития комиссий по делам несовершеннолетних и защите их прав.</w:t>
      </w:r>
    </w:p>
    <w:p w:rsidR="00456F55" w:rsidRPr="00456F55" w:rsidRDefault="00456F55" w:rsidP="00E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После Октябрьской революции 1917 года советское государство провозгласило и стало неуклонно претворять в жизнь новый принцип отношения к детям – принцип социального воспитания. Отныне несовершеннолетние признавались «детьми республики» и забота о ребенке стала «прямой обязанностью государства», причем основное внимание уделялось детям обездоленным, сиротам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и  беспризорникам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>. Борьба с беспризорностью и правонарушениями несовершеннолетних стала рассматриваться как часть единого дела охраны детства.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60FE89" wp14:editId="7A119D0A">
            <wp:extent cx="3810000" cy="2981325"/>
            <wp:effectExtent l="0" t="0" r="0" b="9525"/>
            <wp:docPr id="6" name="Рисунок 6" descr="«О комиссиях для несовершеннолетни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О комиссиях для несовершеннолетних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14 января 1918 года был </w:t>
      </w:r>
      <w:bookmarkStart w:id="0" w:name="_GoBack"/>
      <w:bookmarkEnd w:id="0"/>
      <w:r w:rsidRPr="00456F55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декрет «О комиссиях для несовершеннолетних». 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>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 правонарушителей.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Устанавливалось, что после рассмотрения материалов по делу несовершеннолетнего комиссия либо освобождала его, либо в соответствии с характером совершенного им правонарушения, направляла в одно из учреждений Народного комиссариата государственного призрения. Определение типов детских учреждений для правонарушителей и разработка инструкции для комиссий о несовершеннолетних были поручены Наркомату государственного призрения.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комиссий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о несовершеннолетних постановлением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народного комиссара А.М. Коллонтай от 20 января 1918 г. был создан Отдел призрения несовершеннолетних. Таким образом, был сформирован аппарат управления по охране детства в центре и на местах. Содержание всех детских учреждений производилось за счет государственных средств. Одновременно органами социального обеспечения принимались меры к привлечению Советов депутатов и пролетарских организаций к охране детства.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В мае 1918 г. в Москве открылся первый распределительно-наблюдательный пункт (приют) для несовершеннолетних, обвиняемых в общественно опасных деяниях. Комиссия должна была не только рассматривать материалы о правонарушениях несовершеннолетних, но и организовывать борьбу с беспризорностью.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47950" cy="3810000"/>
            <wp:effectExtent l="0" t="0" r="0" b="0"/>
            <wp:docPr id="5" name="Рисунок 5" descr="«О делах несовершеннолетних, обвиняемых в общественно опасных преступления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О делах несовершеннолетних, обвиняемых в общественно опасных преступлениях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>В марте 1920 года Совет Народных Комиссаров принял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декрет «О делах несовершеннолетних, обвиняемых в общественно опасных преступлениях».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В нем вновь подтверждалась основная идея Декрета СНК от 14 января 1918 года о том, что все дела об общественно опасных деяниях несовершеннолетних подлежат ведению комиссии по делам несовершеннолетних.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Декретом СНК от 22 мая 1925 года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при наркомате просвещения РСФСР была создана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Центральная  комиссия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несовершеннолетних, предназначенная для организации планомерной борьбы с правонарушениями несовершеннолетних и согласования деятельности заинтересованных ведомств. Тем самым уже тогда определились ее координирующие функции и роль организатора профилактической работы.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Следующий важный этап в деятельности комиссий – принятие 12 июня 1926 года «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 комиссии для несовершеннолетних».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Инструкция устанавливала перечень тех преступлений, которые подлежали обязательному рассмотрению представителями народного суда в составе комиссии, и определяла процедуру такого рассмотрения.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11 июля 1931 г. было принято Постановление СНК РСФСР под названием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«Положение о комиссии по делам несовершеннолетних». 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>Оно выделяло две цели деятельности комиссии: 1) охрана прав и интересов несовершеннолетних; 2) предупреждение и борьба с правонарушениями несовершеннолетних путем применения мер медико-педагогического характера, правовой и материальной помощи, ведения разъяснительной работы среди населения.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В итоге появились первые позитивные результаты: беспризорность и связанные с ней правонарушения детей и подростков пошли на убыль. Так, только за период 1931-1935 гг. число осужденных несовершеннолетних сократилось более чем в 2 раза.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5100" cy="3810000"/>
            <wp:effectExtent l="0" t="0" r="0" b="0"/>
            <wp:docPr id="4" name="Рисунок 4" descr="«О мерах борьбы с преступностью среди несовершеннолетних» от 7 апреля 1935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О мерах борьбы с преступностью среди несовершеннолетних» от 7 апреля 1935 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Отправной точкой коренного поворота государственной политики воздействия на малолетних преступников стало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ЦИК и Совнаркома СССР «О мерах борьбы с преступностью среди несовершеннолетних» от 7 апреля 1935 г.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пять видов преступлений (кражи, телесные повреждения, преступления, связанные с применением насилия, убийства, покушения на убийства) устанавливалась теперь не с 16, а с 12 лет. Отменялась ст. 8 УК РСФСР, допуская отныне применение к достигшим 12 лет не только лишения свободы, но и «высшую меру социальной защиты».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отдавало в ведение </w:t>
      </w:r>
      <w:proofErr w:type="spellStart"/>
      <w:r w:rsidRPr="00456F55">
        <w:rPr>
          <w:rFonts w:ascii="Times New Roman" w:eastAsia="Times New Roman" w:hAnsi="Times New Roman" w:cs="Times New Roman"/>
          <w:sz w:val="24"/>
          <w:szCs w:val="24"/>
        </w:rPr>
        <w:t>Наркомпроса</w:t>
      </w:r>
      <w:proofErr w:type="spell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3 типа детских домов: для трудновоспитуемых детей, детдома нормального типа для детей без средств к существованию и детдома для содержания детей на средства родителей. В ведении </w:t>
      </w:r>
      <w:proofErr w:type="spellStart"/>
      <w:r w:rsidRPr="00456F55">
        <w:rPr>
          <w:rFonts w:ascii="Times New Roman" w:eastAsia="Times New Roman" w:hAnsi="Times New Roman" w:cs="Times New Roman"/>
          <w:sz w:val="24"/>
          <w:szCs w:val="24"/>
        </w:rPr>
        <w:t>НКЗдрава</w:t>
      </w:r>
      <w:proofErr w:type="spell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оставались 2 типа заведений: специальные детдома для детей-инвалидов (в ведении </w:t>
      </w:r>
      <w:proofErr w:type="spellStart"/>
      <w:r w:rsidRPr="00456F55">
        <w:rPr>
          <w:rFonts w:ascii="Times New Roman" w:eastAsia="Times New Roman" w:hAnsi="Times New Roman" w:cs="Times New Roman"/>
          <w:sz w:val="24"/>
          <w:szCs w:val="24"/>
        </w:rPr>
        <w:t>Наркомсобеса</w:t>
      </w:r>
      <w:proofErr w:type="spellEnd"/>
      <w:r w:rsidRPr="00456F55">
        <w:rPr>
          <w:rFonts w:ascii="Times New Roman" w:eastAsia="Times New Roman" w:hAnsi="Times New Roman" w:cs="Times New Roman"/>
          <w:sz w:val="24"/>
          <w:szCs w:val="24"/>
        </w:rPr>
        <w:t>) и учреждения для лечения несовершеннолетних. В ведении НКВД оставались изоляторы, трудовые колонии и приемники-распределители (с содержанием не более 1 мес.)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Началась коренная реконструкция системы профилактики на совершенно иных, во многом социально ущербных, но хорошо испытанных принципах: милиция - вместо органов просвещения и социального обеспечения, суд - вместо более демократического института комиссий, кара, наказание для  несовершеннолетних - вместо их кропотливого воспитания, милицейский учет - вместо педагогического воздействия и т.д. Были ликвидированы Центральная комиссия по делам несовершеннолетних и детские комиссии при республиканских и местных органах власти – важные межведомственные координирующие профилактические мероприятия органы. Рассмотрение дел о преступлениях подростков было передано в суд.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В годы Великой Отечественной войны реальная забота государственных учреждений о детях, по сути, заменила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множеству детей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разрушенный врагом родительский дом, сохранила заботу и надзор за ребятами в новых местах поселения. Во всех районах и городах страны в этот период была открыта дополнительная сеть детских домов и 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lastRenderedPageBreak/>
        <w:t>уплотнены существующие. Широкий размах получила инициатива многих граждан взять себе на воспитание детей, нуждающихся в крове, питании и одежде.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810000"/>
            <wp:effectExtent l="0" t="0" r="9525" b="0"/>
            <wp:docPr id="3" name="Рисунок 3" descr="«Об устройстве детей, оставшихся без родител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Об устройстве детей, оставшихся без родителей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23 января 1942 г. Совнарком СССР принял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«Об устройстве детей, оставшихся без родителей».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Повсеместно были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образованы  Комиссии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по устройству детей, оставшихся без родителей, расширена сеть приемников-распределителей для детей, потерявших родителей, предусмотрены меры по развитию </w:t>
      </w:r>
      <w:proofErr w:type="spellStart"/>
      <w:r w:rsidRPr="00456F55">
        <w:rPr>
          <w:rFonts w:ascii="Times New Roman" w:eastAsia="Times New Roman" w:hAnsi="Times New Roman" w:cs="Times New Roman"/>
          <w:sz w:val="24"/>
          <w:szCs w:val="24"/>
        </w:rPr>
        <w:t>патронирования</w:t>
      </w:r>
      <w:proofErr w:type="spell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их в семьях трудящихся, расширению приема детей, оставшихся без родителей, в учебные заведения трудовых резервов, организации розыска родителями своих детей и  воссоединению потерявших друг друга членов семей.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Комиссии по делам несовершеннолетних вновь возродились лишь в период «хрущевской оттепели». Постановлением Совета Министров РСФСР в 1957 году утверждено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комиссиях по устройству детей и подростков. 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В 1961-62 гг. в качестве органов, координирующих деятельность всех учреждений и организаций по борьбе с беспризорностью, устройству и охране прав детей и подростков, повсеместно при районных (городских) исполкомах местных Советов народных депутатов и при Советах Министров союзных и автономных республик были воссозданы Комиссии по делам несовершеннолетних. Подчинение их непосредственно органам государственного управления обеспечило большую оперативность, а также лучшие условия для взаимодействия в данной сфере, для преодоления ведомственных интересов ради достижения общей цели – сокращения преступности в стране, охране прав детей и подростков.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В эти годы были проведены крупные социальные мероприятия по расширению масштабов оказания конкретной помощи семьям в воспитании детей и подростков, расширению общественного попечения о несовершеннолетних, лишившихся родителей, улучшению трудового воспитания подрастающего поколения. Согласно правительственному </w:t>
      </w:r>
      <w:proofErr w:type="gramStart"/>
      <w:r w:rsidRPr="00456F55">
        <w:rPr>
          <w:rFonts w:ascii="Times New Roman" w:eastAsia="Times New Roman" w:hAnsi="Times New Roman" w:cs="Times New Roman"/>
          <w:sz w:val="24"/>
          <w:szCs w:val="24"/>
        </w:rPr>
        <w:t>решению  в</w:t>
      </w:r>
      <w:proofErr w:type="gramEnd"/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стране стали создаваться школы-интернаты, группы продленного дня, приняты 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lastRenderedPageBreak/>
        <w:t>меры по улучшению работы с подростками по месту жительства, развитию внеклассной и внешкольной работы с учащимися.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Различными ведомствами и общественными организациями были осуществлены меры по совершенствованию системы предупредительной и воспитательной работы с подростками, в частности, организовано шефство и наставничество над ними кадровых рабочих, усилен контроль за воспитанием работающих подростков в семье. Большое внимание придавалось устройству молодежи на работу после окончания общеобразовательной школы, развитию профессионального обучения несовершеннолетних, созданию реальных предпосылок для желающих работать на производстве, созданию для них необходимых гарантий закрепления в трудовых коллективах. Как итог наметилась положительная тенденция в динамике правонарушений несовершеннолетних и, прежде всего, снижения ее общественной опасности.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3810000"/>
            <wp:effectExtent l="0" t="0" r="0" b="0"/>
            <wp:docPr id="2" name="Рисунок 2" descr="Положение о комиссиях по делам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ожение о комиссиях по делам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Президиума Верховного Совета РСФСР от 3 июня 1967 года было утверждено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комиссиях по делам несовершеннолетних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>, которое действует по настоящее время. В соответствии с Положением, 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В течение последующих лет Положение о комиссии по делам несовершеннолетних неоднократно изменялось: уточнялись функции, расширялись полномочия комиссии по борьбе и предупреждению детской беспризорности и безнадзорности. Позднее, в 1970-х годах правовыми актами была закреплена координирующая роль комиссии в системе государственных органов и расширены контрольные функции. На комиссию была также возложена обязанность по наблюдению за поведением осужденных несовершеннолетних, в отношении которых применена судом отсрочка исполнения приговора и условное осуждение.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lastRenderedPageBreak/>
        <w:t>В 1980-84 годах с принятием Основ Законодательства Союза ССР и союзных республик об административных правонарушениях, была расширена компетенция комиссии в части рассмотрения дел об административных правонарушениях несовершеннолетних и их родителей.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06 сентября 1993 года №1338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«О профилактике безнадзорности и правонарушений несовершеннолетних, защите их прав»</w:t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 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3810000"/>
            <wp:effectExtent l="0" t="0" r="9525" b="0"/>
            <wp:docPr id="1" name="Рисунок 1" descr="«Об основах системы профилактики безнадзорности и правонарушений несовершеннолетни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Об основах системы профилактики безнадзорности и правонарушений несовершеннолетних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55">
        <w:rPr>
          <w:rFonts w:ascii="Times New Roman" w:eastAsia="Times New Roman" w:hAnsi="Times New Roman" w:cs="Times New Roman"/>
          <w:sz w:val="24"/>
          <w:szCs w:val="24"/>
        </w:rPr>
        <w:t xml:space="preserve"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№120-фз </w:t>
      </w:r>
      <w:r w:rsidRPr="00456F55">
        <w:rPr>
          <w:rFonts w:ascii="Times New Roman" w:eastAsia="Times New Roman" w:hAnsi="Times New Roman" w:cs="Times New Roman"/>
          <w:b/>
          <w:bCs/>
          <w:sz w:val="24"/>
          <w:szCs w:val="24"/>
        </w:rPr>
        <w:t>«Об основах системы профилактики безнадзорности и правонарушений несовершеннолетних».</w:t>
      </w:r>
    </w:p>
    <w:p w:rsidR="00456F55" w:rsidRPr="00456F55" w:rsidRDefault="00456F55" w:rsidP="0045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55">
        <w:rPr>
          <w:rFonts w:ascii="Times New Roman" w:eastAsia="Times New Roman" w:hAnsi="Times New Roman" w:cs="Times New Roman"/>
          <w:sz w:val="24"/>
          <w:szCs w:val="24"/>
        </w:rPr>
        <w:t>Таким образом, комиссии по делам несовершеннолетних и защите их прав, впервые созданные в 1918 году, на протяжении всей своей истории осуществляют совместно с заинтересованными органами важные задачи по устройству детей и подростков, охране их прав, предупреждению безнадзорности и правонарушений несовершеннолетних.</w:t>
      </w:r>
    </w:p>
    <w:p w:rsidR="00D76164" w:rsidRDefault="00D76164"/>
    <w:sectPr w:rsidR="00D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2"/>
    <w:rsid w:val="00167432"/>
    <w:rsid w:val="00456F55"/>
    <w:rsid w:val="00D76164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C2DC"/>
  <w15:chartTrackingRefBased/>
  <w15:docId w15:val="{421A9AC4-2805-4154-9FBA-59F14832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F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nb-postheadericon">
    <w:name w:val="bnb-postheadericon"/>
    <w:basedOn w:val="a0"/>
    <w:rsid w:val="00456F55"/>
  </w:style>
  <w:style w:type="paragraph" w:styleId="a3">
    <w:name w:val="Normal (Web)"/>
    <w:basedOn w:val="a"/>
    <w:uiPriority w:val="99"/>
    <w:semiHidden/>
    <w:unhideWhenUsed/>
    <w:rsid w:val="0045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2018-01-25T08:05:00Z</dcterms:created>
  <dcterms:modified xsi:type="dcterms:W3CDTF">2018-01-25T08:05:00Z</dcterms:modified>
</cp:coreProperties>
</file>