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4C" w:rsidRDefault="00061A8B" w:rsidP="00120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3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- 4 класса УМК «Гармония»</w:t>
      </w:r>
    </w:p>
    <w:p w:rsidR="00061A8B" w:rsidRDefault="00061A8B" w:rsidP="00120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94C" w:rsidRPr="0012094C" w:rsidRDefault="00061A8B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 w:rsidR="0012094C" w:rsidRPr="0012094C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Кузьменко, Н. М.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Бетеньковой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, О. Е.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Курлыгиной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. (Смоленск «Ассоциация ХХI век» 2012). Рабочая программа ориентирована на использование учебно-методического комплекса «Гармония» по курсу «Русский язык».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Целью начального курса русского языка: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-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-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обеспечить становление у младших школьников всех видов речевой деятельности в устной и письменной форме, становление их коммуникативной компетенции.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Задача в современной школе состоит: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в слиянии обучения, развития и воспитания в единый органичный процесс.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Центральное место среди этих умений занимают те, которые обеспечивают четыре вида речевой деятельности: чтение, письмо, говорение, слушание.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Под развитием понимается, во- первых, становление у 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 в -третьих, зарождение у них умения учиться, а для этого – ориентироваться в букварях и прописях и полноценно работать с ними. Воспитание связывается, прежде всего, с привитием интереса к чтению, в частности к урокам чтения и письма, с формированием у учащихся желания научиться хорошо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 Освоение русского языка на первой ступени общего образования начинается с курса «Обучение грамоте», который в данной программе рассчитан на 22-23 учебных недели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( 200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-207часов) : 9 ч. в неделю.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Курс русского языка в 1 классе занимает 10 недель и составляет 50 часов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5 ч. в неделю во 2 -4 классах – 510 часов ( 170 ч. в год ): 5ч. в неделю.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Общее количество часов на предмет «Русский язык» -560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ч в неделю).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Выпускники начальной школы: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об особенностях общения в устной и письменной форме, о нормах литературного языка и правилах письма;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формирование речевых, коммуникативных умений, совершенствование речевой деятельности: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самостоятельно читать тексты учебника, извлекать из них информацию, работать с ней в соответствии с учебно- познавательной задачей; </w:t>
      </w:r>
    </w:p>
    <w:p w:rsidR="0012094C" w:rsidRP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- пользоваться различными словарями учебника для решения языковых и речевых вопросов.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785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А</w:t>
      </w:r>
      <w:r w:rsidR="00061A8B">
        <w:rPr>
          <w:rFonts w:ascii="Times New Roman" w:hAnsi="Times New Roman" w:cs="Times New Roman"/>
          <w:sz w:val="24"/>
          <w:szCs w:val="24"/>
        </w:rPr>
        <w:t>ннотации к рабочим программам 3</w:t>
      </w:r>
      <w:r w:rsidRPr="0012094C">
        <w:rPr>
          <w:rFonts w:ascii="Times New Roman" w:hAnsi="Times New Roman" w:cs="Times New Roman"/>
          <w:sz w:val="24"/>
          <w:szCs w:val="24"/>
        </w:rPr>
        <w:t>- 4 класса УМК «Гармония»</w:t>
      </w: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94C" w:rsidRPr="0012094C" w:rsidRDefault="00061A8B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2094C" w:rsidRPr="0012094C">
        <w:rPr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учётом авторской программы по литературному чтению автора О.В.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(Смоленск «Ассоциация </w:t>
      </w:r>
      <w:r w:rsidR="00A33892">
        <w:rPr>
          <w:rFonts w:ascii="Times New Roman" w:hAnsi="Times New Roman" w:cs="Times New Roman"/>
          <w:sz w:val="24"/>
          <w:szCs w:val="24"/>
        </w:rPr>
        <w:t>ХХI век» 2012г.)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«Литературное чтение».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Целью обучения литературному чтению в начальной школе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всех видов речевой деятельности младшего школьника (слушание, чтение, говорение, письмо);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потребности начинающего читателя в чтении как средстве познания мира и самопознания;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готовность обучающегося к использованию литературы для своего духовно- нравственного, эмоционального и интеллектуального самосовершенствования, а также для творческой деятельности на основе читаемого.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духовно – нравственное воспитание;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интереса детей к чтению и к урокам чтения; подготовка к дальнейшему систематическому изучению литературы;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формирования приоритетных компетенций и личностных качеств.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учебного предмета «Литературное чтение» входящего в обязательную часть учебного плана.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Программа рассчитана на 448 часов (Первый класс -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40 часов; второй класс – 136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 xml:space="preserve">часов; третий класс – 136 часов; четвёртый класс – 136 часов.)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Предусмотрены виды контроля: входной, 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предметные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Проверка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проводится на конец года в соответствии в форме комплексной работы.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061A8B" w:rsidP="00785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3</w:t>
      </w:r>
      <w:r w:rsidR="007851F8" w:rsidRPr="0012094C">
        <w:rPr>
          <w:rFonts w:ascii="Times New Roman" w:hAnsi="Times New Roman" w:cs="Times New Roman"/>
          <w:sz w:val="24"/>
          <w:szCs w:val="24"/>
        </w:rPr>
        <w:t>- 4 класса УМК «Гармония»</w:t>
      </w: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061A8B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2094C" w:rsidRPr="0012094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(Смоленск «Ассоциация ХХI век» 2012).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«Математика» под руководством Н.Б. Истоминой.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Цель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</w:t>
      </w:r>
      <w:r w:rsidR="007851F8">
        <w:rPr>
          <w:rFonts w:ascii="Times New Roman" w:hAnsi="Times New Roman" w:cs="Times New Roman"/>
          <w:sz w:val="24"/>
          <w:szCs w:val="24"/>
        </w:rPr>
        <w:t>.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Обучение математике по данной программе предполагает реализацию следующих задач: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2) осознание школьниками учебных задач, овладение способами их решения и формирование умения контролировать и оценивать свои действия;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 4) формирование навыков работы с линейкой, циркулем, угольников.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часов.(1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класс -132 часа, 2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. -136 часов,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>3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. -136 часов, 4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. -136 часов).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Предусмотрены виды контроля: входной, текущий, тематический и итоговый, а также возможность самооценки и самоконтроля.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по данной программе у выпускников начальной школы будут сформированы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1F8" w:rsidRDefault="00061A8B" w:rsidP="00785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3</w:t>
      </w:r>
      <w:r w:rsidR="007851F8" w:rsidRPr="0012094C">
        <w:rPr>
          <w:rFonts w:ascii="Times New Roman" w:hAnsi="Times New Roman" w:cs="Times New Roman"/>
          <w:sz w:val="24"/>
          <w:szCs w:val="24"/>
        </w:rPr>
        <w:t xml:space="preserve"> - 4 класса УМК «Гармония»</w:t>
      </w:r>
    </w:p>
    <w:p w:rsidR="007851F8" w:rsidRDefault="007851F8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94C" w:rsidRDefault="00061A8B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2094C" w:rsidRPr="0012094C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окружающему миру, с учетом авторской программы по окружающему миру автора О.Т.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>, издательства г.</w:t>
      </w:r>
      <w:r w:rsidR="007851F8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 xml:space="preserve">Смоленск, Ассоциация ХХI век, 2012 г.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комплекса «Гармония» по курсу «Окружающий мир» автора О.Т.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: учебник, рабочие тетради, тестовые тетради. Электронная версия 2012г.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О. Т. </w:t>
      </w:r>
      <w:hyperlink r:id="rId4" w:history="1">
        <w:r w:rsidR="007851F8" w:rsidRPr="0051054C">
          <w:rPr>
            <w:rStyle w:val="a4"/>
            <w:rFonts w:ascii="Times New Roman" w:hAnsi="Times New Roman" w:cs="Times New Roman"/>
            <w:sz w:val="24"/>
            <w:szCs w:val="24"/>
          </w:rPr>
          <w:t>http://www.umk-garmoniya.ru/</w:t>
        </w:r>
      </w:hyperlink>
      <w:r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F8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рассчитана на 204 часа (второй класс – 68 часов; третий класс – 68 часов; четвёртый класс – 68 часов / 2 часа в неделю). </w:t>
      </w: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 –</w:t>
      </w:r>
      <w:r w:rsidR="00E911FE">
        <w:rPr>
          <w:rFonts w:ascii="Times New Roman" w:hAnsi="Times New Roman" w:cs="Times New Roman"/>
          <w:sz w:val="24"/>
          <w:szCs w:val="24"/>
        </w:rPr>
        <w:t xml:space="preserve"> </w:t>
      </w:r>
      <w:r w:rsidRPr="0012094C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</w:t>
      </w: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</w:t>
      </w:r>
    </w:p>
    <w:p w:rsidR="007851F8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личности, стремящейся активно участвовать в природоохранной, </w:t>
      </w:r>
      <w:proofErr w:type="spellStart"/>
      <w:r w:rsidR="0012094C" w:rsidRPr="0012094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2094C" w:rsidRPr="0012094C">
        <w:rPr>
          <w:rFonts w:ascii="Times New Roman" w:hAnsi="Times New Roman" w:cs="Times New Roman"/>
          <w:sz w:val="24"/>
          <w:szCs w:val="24"/>
        </w:rPr>
        <w:t xml:space="preserve"> и творческой деятельности.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учебного предмета «Окружающий мир», входящего в обязательную часть учебного плана и является частью образовательных областей “Естествознание” и “Обществознание».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Курс состоит из разделов: «Человек и природа», «Правила безопасной жизни», «Человек и общество».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логики учебного процесса начального и общего среднего образования,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Основной особенностью содержания курса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1209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2094C">
        <w:rPr>
          <w:rFonts w:ascii="Times New Roman" w:hAnsi="Times New Roman" w:cs="Times New Roman"/>
          <w:sz w:val="24"/>
          <w:szCs w:val="24"/>
        </w:rPr>
        <w:t xml:space="preserve"> связей 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</w:t>
      </w:r>
      <w:r w:rsidR="00E911FE">
        <w:rPr>
          <w:rFonts w:ascii="Times New Roman" w:hAnsi="Times New Roman" w:cs="Times New Roman"/>
          <w:sz w:val="24"/>
          <w:szCs w:val="24"/>
        </w:rPr>
        <w:t>: в слове, в естественнонаучном</w:t>
      </w:r>
      <w:r w:rsidRPr="0012094C">
        <w:rPr>
          <w:rFonts w:ascii="Times New Roman" w:hAnsi="Times New Roman" w:cs="Times New Roman"/>
          <w:sz w:val="24"/>
          <w:szCs w:val="24"/>
        </w:rPr>
        <w:t xml:space="preserve">, историческом, математическом понятии, в рисунке, в мелодии, в рукотворном изделии.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При отборе содержания курса были положены следующие концептуальные идеи: разнообразие и красота объектов окружающего мира, их изменчивость и её закономерности, взаимосвязи и взаимозависимости в природе и обществе.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При отборе компонентов учебной деятельности положен личностно- ориентированный подход в обучении.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Курс создаёт содержательную базу и для формирования универсальных учебных действий: регулятивных, познавательных, </w:t>
      </w:r>
      <w:proofErr w:type="gramStart"/>
      <w:r w:rsidRPr="0012094C">
        <w:rPr>
          <w:rFonts w:ascii="Times New Roman" w:hAnsi="Times New Roman" w:cs="Times New Roman"/>
          <w:sz w:val="24"/>
          <w:szCs w:val="24"/>
        </w:rPr>
        <w:t>коммуникативных .</w:t>
      </w:r>
      <w:proofErr w:type="gramEnd"/>
      <w:r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1FE" w:rsidRDefault="00061A8B" w:rsidP="00E91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3</w:t>
      </w:r>
      <w:r w:rsidR="00E911FE" w:rsidRPr="0012094C">
        <w:rPr>
          <w:rFonts w:ascii="Times New Roman" w:hAnsi="Times New Roman" w:cs="Times New Roman"/>
          <w:sz w:val="24"/>
          <w:szCs w:val="24"/>
        </w:rPr>
        <w:t xml:space="preserve"> - 4 класса УМК «Гармония»</w:t>
      </w:r>
    </w:p>
    <w:p w:rsidR="00E911FE" w:rsidRDefault="00E911FE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94C" w:rsidRDefault="00061A8B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094C" w:rsidRPr="0012094C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12094C" w:rsidRPr="0012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технологии с учетом авторской программы по технологии образовательной системы «Гармония» автора Н.М. Конышевой Издательство: Ассоциация ХХI век 2012год. Рабочая программа ориентирована на использование учебно-методического комплекса «Гармония» по курсу «Технология»: Конышева Н. М. Технология. Учебник.1,2,3,4 класс – Смоленск: Ассоциация XXI век, 2011.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 (Первый класс -33 часа; второй класс – 34 часа; третий класс – 34 часа; четвёртый класс – 34 часа / 1 час в неделю). </w:t>
      </w:r>
    </w:p>
    <w:p w:rsidR="00E911FE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 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</w:t>
      </w:r>
    </w:p>
    <w:p w:rsidR="00B07553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 </w:t>
      </w:r>
    </w:p>
    <w:p w:rsidR="00B07553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94C">
        <w:rPr>
          <w:rFonts w:ascii="Times New Roman" w:hAnsi="Times New Roman" w:cs="Times New Roman"/>
          <w:sz w:val="24"/>
          <w:szCs w:val="24"/>
        </w:rPr>
        <w:t xml:space="preserve">Задачи изучения дисциплины: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материальной культуре как продукте творческой предметно- 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расширение знаний о материалах и их свойствах, технологиях использования;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использования различных материалов в творческой преобразовательной деятельности;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развитие созидательных возможностей личности, творческих способностей, изобретательности, интуиции;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самореализации и формирования мотивации успеха и </w:t>
      </w:r>
      <w:r>
        <w:rPr>
          <w:rFonts w:ascii="Times New Roman" w:hAnsi="Times New Roman" w:cs="Times New Roman"/>
          <w:sz w:val="24"/>
          <w:szCs w:val="24"/>
        </w:rPr>
        <w:t>достижений на основе предметно-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преобразующей деятельности;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руки, глазомера и пр. через формирование практических умений;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культуры, развитие активности, инициативности; </w:t>
      </w:r>
    </w:p>
    <w:p w:rsidR="0012094C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094C" w:rsidRPr="0012094C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 </w:t>
      </w: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553" w:rsidRDefault="00B07553" w:rsidP="00B07553">
      <w:pPr>
        <w:rPr>
          <w:rFonts w:ascii="Times New Roman" w:hAnsi="Times New Roman" w:cs="Times New Roman"/>
          <w:sz w:val="24"/>
          <w:szCs w:val="24"/>
        </w:rPr>
      </w:pPr>
    </w:p>
    <w:p w:rsidR="0012094C" w:rsidRDefault="0012094C" w:rsidP="00120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2094C" w:rsidSect="001209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C"/>
    <w:rsid w:val="00061A8B"/>
    <w:rsid w:val="0012094C"/>
    <w:rsid w:val="00562FBC"/>
    <w:rsid w:val="007851F8"/>
    <w:rsid w:val="008D317F"/>
    <w:rsid w:val="00A33892"/>
    <w:rsid w:val="00B07553"/>
    <w:rsid w:val="00CB038A"/>
    <w:rsid w:val="00E911FE"/>
    <w:rsid w:val="00E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A5D1"/>
  <w15:docId w15:val="{7719E1A2-7107-43B3-86C5-611A065F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9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k-garmo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2017-11-08T07:19:00Z</dcterms:created>
  <dcterms:modified xsi:type="dcterms:W3CDTF">2017-11-08T07:19:00Z</dcterms:modified>
</cp:coreProperties>
</file>